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D8" w:rsidRPr="00E75ECE" w:rsidRDefault="005221D8" w:rsidP="005221D8">
      <w:pPr>
        <w:pStyle w:val="Heading1"/>
        <w:rPr>
          <w:rFonts w:ascii="Georgia" w:hAnsi="Georgia"/>
          <w:color w:val="auto"/>
          <w:sz w:val="24"/>
          <w:szCs w:val="24"/>
        </w:rPr>
      </w:pPr>
      <w:r w:rsidRPr="00E75ECE">
        <w:rPr>
          <w:rFonts w:ascii="Georgia" w:hAnsi="Georgia"/>
          <w:noProof/>
          <w:snapToGrid/>
          <w:color w:val="auto"/>
          <w:sz w:val="24"/>
          <w:szCs w:val="24"/>
        </w:rPr>
        <w:drawing>
          <wp:anchor distT="0" distB="0" distL="114300" distR="114300" simplePos="0" relativeHeight="251661312" behindDoc="0" locked="0" layoutInCell="1" allowOverlap="1">
            <wp:simplePos x="0" y="0"/>
            <wp:positionH relativeFrom="column">
              <wp:posOffset>-161925</wp:posOffset>
            </wp:positionH>
            <wp:positionV relativeFrom="paragraph">
              <wp:posOffset>-416946</wp:posOffset>
            </wp:positionV>
            <wp:extent cx="1143000" cy="10763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43000" cy="1076325"/>
                    </a:xfrm>
                    <a:prstGeom prst="rect">
                      <a:avLst/>
                    </a:prstGeom>
                    <a:noFill/>
                    <a:ln w="9525">
                      <a:noFill/>
                      <a:miter lim="800000"/>
                      <a:headEnd/>
                      <a:tailEnd/>
                    </a:ln>
                  </pic:spPr>
                </pic:pic>
              </a:graphicData>
            </a:graphic>
          </wp:anchor>
        </w:drawing>
      </w:r>
    </w:p>
    <w:p w:rsidR="00486262" w:rsidRDefault="00486262" w:rsidP="005221D8">
      <w:pPr>
        <w:pStyle w:val="Heading1"/>
        <w:ind w:left="2160"/>
        <w:rPr>
          <w:rFonts w:ascii="Georgia" w:hAnsi="Georgia" w:cs="Times New Roman"/>
          <w:color w:val="auto"/>
          <w:sz w:val="24"/>
          <w:szCs w:val="24"/>
        </w:rPr>
      </w:pPr>
    </w:p>
    <w:p w:rsidR="005221D8" w:rsidRPr="00E75ECE" w:rsidRDefault="005221D8" w:rsidP="005221D8">
      <w:pPr>
        <w:pStyle w:val="Heading1"/>
        <w:ind w:left="2160"/>
        <w:rPr>
          <w:rFonts w:ascii="Georgia" w:hAnsi="Georgia" w:cs="Times New Roman"/>
          <w:color w:val="auto"/>
          <w:sz w:val="24"/>
          <w:szCs w:val="24"/>
        </w:rPr>
      </w:pPr>
      <w:r w:rsidRPr="00E75ECE">
        <w:rPr>
          <w:rFonts w:ascii="Georgia" w:hAnsi="Georgia" w:cs="Times New Roman"/>
          <w:color w:val="auto"/>
          <w:sz w:val="24"/>
          <w:szCs w:val="24"/>
        </w:rPr>
        <w:t>FIELD OPERATIONS &amp; MEMBERSHIP DEPARTMENT</w:t>
      </w:r>
    </w:p>
    <w:p w:rsidR="005221D8" w:rsidRPr="00E75ECE" w:rsidRDefault="00486262" w:rsidP="005221D8">
      <w:pPr>
        <w:pStyle w:val="Heading1"/>
        <w:jc w:val="both"/>
        <w:rPr>
          <w:rFonts w:ascii="Georgia" w:hAnsi="Georgia" w:cs="Times New Roman"/>
          <w:color w:val="auto"/>
          <w:sz w:val="24"/>
          <w:szCs w:val="24"/>
        </w:rPr>
      </w:pPr>
      <w:r>
        <w:rPr>
          <w:rFonts w:ascii="Georgia" w:hAnsi="Georgia"/>
          <w:color w:val="auto"/>
          <w:sz w:val="24"/>
          <w:szCs w:val="24"/>
        </w:rPr>
        <w:t xml:space="preserve">                                                              </w:t>
      </w:r>
      <w:r w:rsidR="005221D8" w:rsidRPr="00E75ECE">
        <w:rPr>
          <w:rFonts w:ascii="Georgia" w:hAnsi="Georgia"/>
          <w:color w:val="auto"/>
          <w:sz w:val="24"/>
          <w:szCs w:val="24"/>
        </w:rPr>
        <w:t>MEMORANDUM</w:t>
      </w:r>
      <w:r w:rsidR="005221D8" w:rsidRPr="00E75ECE">
        <w:rPr>
          <w:rFonts w:ascii="Georgia" w:hAnsi="Georgia"/>
          <w:color w:val="auto"/>
          <w:sz w:val="24"/>
          <w:szCs w:val="24"/>
        </w:rPr>
        <w:tab/>
        <w:t xml:space="preserve">                           </w:t>
      </w:r>
    </w:p>
    <w:p w:rsidR="005221D8" w:rsidRPr="00E75ECE" w:rsidRDefault="004F1346" w:rsidP="005221D8">
      <w:pPr>
        <w:jc w:val="center"/>
        <w:rPr>
          <w:rFonts w:ascii="Georgia" w:hAnsi="Georgia"/>
          <w:sz w:val="24"/>
          <w:szCs w:val="24"/>
        </w:rPr>
      </w:pPr>
      <w:r>
        <w:rPr>
          <w:rFonts w:ascii="Georgia" w:hAnsi="Georgia"/>
          <w:noProof/>
          <w:sz w:val="24"/>
          <w:szCs w:val="24"/>
        </w:rPr>
        <w:pict>
          <v:line id="Line 2" o:spid="_x0000_s1026" style="position:absolute;left:0;text-align:left;z-index:251658240;visibility:visible" from="27.3pt,3.2pt" to="50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K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" strokeweight="2.25pt"/>
        </w:pict>
      </w:r>
      <w:r w:rsidR="005221D8" w:rsidRPr="00E75ECE">
        <w:rPr>
          <w:rFonts w:ascii="Georgia" w:hAnsi="Georgia"/>
          <w:b/>
          <w:sz w:val="24"/>
          <w:szCs w:val="24"/>
        </w:rPr>
        <w:t xml:space="preserve">    </w:t>
      </w:r>
      <w:r w:rsidR="005221D8" w:rsidRPr="00E75ECE">
        <w:rPr>
          <w:rFonts w:ascii="Georgia" w:hAnsi="Georgia"/>
          <w:b/>
          <w:sz w:val="24"/>
          <w:szCs w:val="24"/>
        </w:rPr>
        <w:tab/>
        <w:t xml:space="preserve">                                 </w:t>
      </w:r>
    </w:p>
    <w:p w:rsidR="005221D8" w:rsidRDefault="005221D8" w:rsidP="005221D8">
      <w:pPr>
        <w:ind w:right="0"/>
        <w:rPr>
          <w:rFonts w:ascii="Georgia" w:hAnsi="Georgia"/>
          <w:sz w:val="24"/>
          <w:szCs w:val="24"/>
        </w:rPr>
      </w:pPr>
      <w:r w:rsidRPr="00E75ECE">
        <w:rPr>
          <w:rFonts w:ascii="Georgia" w:hAnsi="Georgia"/>
          <w:b/>
          <w:sz w:val="24"/>
          <w:szCs w:val="24"/>
        </w:rPr>
        <w:t>TO:</w:t>
      </w:r>
      <w:r w:rsidR="00FE5673">
        <w:rPr>
          <w:rFonts w:ascii="Georgia" w:hAnsi="Georgia"/>
          <w:sz w:val="24"/>
          <w:szCs w:val="24"/>
        </w:rPr>
        <w:tab/>
        <w:t xml:space="preserve">            </w:t>
      </w:r>
      <w:r w:rsidR="00E561A1">
        <w:rPr>
          <w:rFonts w:ascii="Georgia" w:hAnsi="Georgia"/>
          <w:sz w:val="24"/>
          <w:szCs w:val="24"/>
        </w:rPr>
        <w:t>Mid-Atlantic Region State Conference Presidents</w:t>
      </w:r>
    </w:p>
    <w:p w:rsidR="005221D8" w:rsidRPr="00E75ECE" w:rsidRDefault="005221D8" w:rsidP="005221D8">
      <w:pPr>
        <w:ind w:right="0"/>
        <w:rPr>
          <w:rFonts w:ascii="Georgia" w:hAnsi="Georgia"/>
          <w:sz w:val="24"/>
          <w:szCs w:val="24"/>
        </w:rPr>
      </w:pPr>
    </w:p>
    <w:p w:rsidR="005221D8" w:rsidRPr="00E75ECE" w:rsidRDefault="005221D8" w:rsidP="005221D8">
      <w:pPr>
        <w:ind w:right="0"/>
        <w:rPr>
          <w:rFonts w:ascii="Georgia" w:hAnsi="Georgia"/>
          <w:sz w:val="24"/>
          <w:szCs w:val="24"/>
        </w:rPr>
      </w:pPr>
      <w:r w:rsidRPr="00E75ECE">
        <w:rPr>
          <w:rFonts w:ascii="Georgia" w:hAnsi="Georgia"/>
          <w:b/>
          <w:sz w:val="24"/>
          <w:szCs w:val="24"/>
        </w:rPr>
        <w:t xml:space="preserve">FROM:       </w:t>
      </w:r>
      <w:r w:rsidR="00D1484A">
        <w:rPr>
          <w:rFonts w:ascii="Georgia" w:hAnsi="Georgia"/>
          <w:sz w:val="24"/>
          <w:szCs w:val="24"/>
        </w:rPr>
        <w:t>Jonathan McKinney</w:t>
      </w:r>
      <w:r w:rsidRPr="00E75ECE">
        <w:rPr>
          <w:rFonts w:ascii="Georgia" w:hAnsi="Georgia"/>
          <w:sz w:val="24"/>
          <w:szCs w:val="24"/>
        </w:rPr>
        <w:t xml:space="preserve">, Regional Field </w:t>
      </w:r>
      <w:r w:rsidR="00890FF0">
        <w:rPr>
          <w:rFonts w:ascii="Georgia" w:hAnsi="Georgia"/>
          <w:sz w:val="24"/>
          <w:szCs w:val="24"/>
        </w:rPr>
        <w:t>Director</w:t>
      </w:r>
      <w:r w:rsidRPr="00E75ECE">
        <w:rPr>
          <w:rFonts w:ascii="Georgia" w:hAnsi="Georgia"/>
          <w:sz w:val="24"/>
          <w:szCs w:val="24"/>
        </w:rPr>
        <w:tab/>
      </w:r>
      <w:r w:rsidRPr="00E75ECE">
        <w:rPr>
          <w:rFonts w:ascii="Georgia" w:hAnsi="Georgia"/>
          <w:sz w:val="24"/>
          <w:szCs w:val="24"/>
        </w:rPr>
        <w:tab/>
      </w:r>
    </w:p>
    <w:p w:rsidR="005221D8" w:rsidRPr="00E75ECE" w:rsidRDefault="005221D8" w:rsidP="005221D8">
      <w:pPr>
        <w:ind w:right="0"/>
        <w:rPr>
          <w:rFonts w:ascii="Georgia" w:hAnsi="Georgia"/>
          <w:sz w:val="24"/>
          <w:szCs w:val="24"/>
        </w:rPr>
      </w:pPr>
    </w:p>
    <w:p w:rsidR="005221D8" w:rsidRPr="00E75ECE" w:rsidRDefault="005221D8" w:rsidP="005221D8">
      <w:pPr>
        <w:ind w:right="0"/>
        <w:rPr>
          <w:rFonts w:ascii="Georgia" w:hAnsi="Georgia"/>
          <w:sz w:val="24"/>
          <w:szCs w:val="24"/>
        </w:rPr>
      </w:pPr>
      <w:r w:rsidRPr="00E75ECE">
        <w:rPr>
          <w:rFonts w:ascii="Georgia" w:hAnsi="Georgia"/>
          <w:b/>
          <w:sz w:val="24"/>
          <w:szCs w:val="24"/>
        </w:rPr>
        <w:t>RE</w:t>
      </w:r>
      <w:r w:rsidRPr="00E75ECE">
        <w:rPr>
          <w:rFonts w:ascii="Georgia" w:hAnsi="Georgia"/>
          <w:sz w:val="24"/>
          <w:szCs w:val="24"/>
        </w:rPr>
        <w:t>:</w:t>
      </w:r>
      <w:r w:rsidRPr="00E75ECE">
        <w:rPr>
          <w:rFonts w:ascii="Georgia" w:hAnsi="Georgia"/>
          <w:sz w:val="24"/>
          <w:szCs w:val="24"/>
        </w:rPr>
        <w:tab/>
        <w:t xml:space="preserve">            </w:t>
      </w:r>
      <w:r w:rsidR="002C2947">
        <w:rPr>
          <w:rFonts w:ascii="Georgia" w:hAnsi="Georgia"/>
          <w:sz w:val="24"/>
          <w:szCs w:val="24"/>
        </w:rPr>
        <w:t xml:space="preserve">NAACP </w:t>
      </w:r>
      <w:r w:rsidR="00E561A1">
        <w:rPr>
          <w:rFonts w:ascii="Georgia" w:hAnsi="Georgia"/>
          <w:sz w:val="24"/>
          <w:szCs w:val="24"/>
        </w:rPr>
        <w:t xml:space="preserve">Game Changers &amp; </w:t>
      </w:r>
      <w:r w:rsidR="005E63D4">
        <w:rPr>
          <w:rFonts w:ascii="Georgia" w:hAnsi="Georgia"/>
          <w:sz w:val="24"/>
          <w:szCs w:val="24"/>
        </w:rPr>
        <w:t>Department</w:t>
      </w:r>
      <w:r w:rsidR="00E561A1">
        <w:rPr>
          <w:rFonts w:ascii="Georgia" w:hAnsi="Georgia"/>
          <w:sz w:val="24"/>
          <w:szCs w:val="24"/>
        </w:rPr>
        <w:t>al</w:t>
      </w:r>
      <w:r w:rsidR="005E63D4">
        <w:rPr>
          <w:rFonts w:ascii="Georgia" w:hAnsi="Georgia"/>
          <w:sz w:val="24"/>
          <w:szCs w:val="24"/>
        </w:rPr>
        <w:t xml:space="preserve"> Document</w:t>
      </w:r>
      <w:r w:rsidR="00E561A1">
        <w:rPr>
          <w:rFonts w:ascii="Georgia" w:hAnsi="Georgia"/>
          <w:sz w:val="24"/>
          <w:szCs w:val="24"/>
        </w:rPr>
        <w:t xml:space="preserve"> w/links</w:t>
      </w:r>
      <w:r w:rsidRPr="00E75ECE">
        <w:rPr>
          <w:rFonts w:ascii="Georgia" w:hAnsi="Georgia"/>
          <w:sz w:val="24"/>
          <w:szCs w:val="24"/>
        </w:rPr>
        <w:br/>
      </w:r>
    </w:p>
    <w:p w:rsidR="005221D8" w:rsidRDefault="005221D8" w:rsidP="005221D8">
      <w:pPr>
        <w:ind w:right="0"/>
        <w:rPr>
          <w:rFonts w:ascii="Georgia" w:hAnsi="Georgia"/>
          <w:sz w:val="24"/>
          <w:szCs w:val="24"/>
        </w:rPr>
      </w:pPr>
      <w:r w:rsidRPr="00E75ECE">
        <w:rPr>
          <w:rFonts w:ascii="Georgia" w:hAnsi="Georgia"/>
          <w:b/>
          <w:sz w:val="24"/>
          <w:szCs w:val="24"/>
        </w:rPr>
        <w:t>DATE</w:t>
      </w:r>
      <w:r w:rsidR="002C7AD3">
        <w:rPr>
          <w:rFonts w:ascii="Georgia" w:hAnsi="Georgia"/>
          <w:sz w:val="24"/>
          <w:szCs w:val="24"/>
        </w:rPr>
        <w:t xml:space="preserve">:         </w:t>
      </w:r>
      <w:r w:rsidR="00E561A1">
        <w:rPr>
          <w:rFonts w:ascii="Georgia" w:hAnsi="Georgia"/>
          <w:sz w:val="24"/>
          <w:szCs w:val="24"/>
        </w:rPr>
        <w:t>February 22</w:t>
      </w:r>
      <w:r w:rsidR="0071405B">
        <w:rPr>
          <w:rFonts w:ascii="Georgia" w:hAnsi="Georgia"/>
          <w:sz w:val="24"/>
          <w:szCs w:val="24"/>
        </w:rPr>
        <w:t>, 2017</w:t>
      </w:r>
    </w:p>
    <w:p w:rsidR="005221D8" w:rsidRDefault="005221D8" w:rsidP="005221D8">
      <w:pPr>
        <w:ind w:right="0"/>
        <w:rPr>
          <w:rFonts w:ascii="Georgia" w:hAnsi="Georgia"/>
          <w:sz w:val="24"/>
          <w:szCs w:val="24"/>
        </w:rPr>
      </w:pPr>
    </w:p>
    <w:p w:rsidR="005221D8" w:rsidRPr="00225FFA" w:rsidRDefault="005221D8" w:rsidP="005221D8">
      <w:pPr>
        <w:rPr>
          <w:rFonts w:ascii="Georgia" w:hAnsi="Georgia"/>
          <w:sz w:val="24"/>
          <w:szCs w:val="24"/>
        </w:rPr>
      </w:pPr>
      <w:r w:rsidRPr="00E75ECE">
        <w:rPr>
          <w:rFonts w:ascii="Georgia" w:hAnsi="Georgia"/>
          <w:sz w:val="24"/>
          <w:szCs w:val="24"/>
        </w:rPr>
        <w:t xml:space="preserve">       </w:t>
      </w:r>
    </w:p>
    <w:p w:rsidR="002F11B9" w:rsidRDefault="002F11B9" w:rsidP="00FC3517">
      <w:pPr>
        <w:ind w:left="0"/>
        <w:rPr>
          <w:rFonts w:asciiTheme="majorHAnsi" w:hAnsiTheme="majorHAnsi" w:cstheme="minorHAnsi"/>
          <w:b/>
          <w:color w:val="000000"/>
          <w:sz w:val="32"/>
          <w:u w:val="single"/>
        </w:rPr>
      </w:pPr>
      <w:r w:rsidRPr="002F11B9">
        <w:rPr>
          <w:rFonts w:asciiTheme="majorHAnsi" w:hAnsiTheme="majorHAnsi" w:cstheme="minorHAnsi"/>
          <w:b/>
          <w:color w:val="000000"/>
          <w:sz w:val="32"/>
          <w:u w:val="single"/>
        </w:rPr>
        <w:t>NAACP Game Changers:</w:t>
      </w:r>
    </w:p>
    <w:p w:rsidR="005C2EAB" w:rsidRPr="002F11B9" w:rsidRDefault="005C2EAB" w:rsidP="00FC3517">
      <w:pPr>
        <w:ind w:left="0"/>
        <w:rPr>
          <w:rFonts w:asciiTheme="majorHAnsi" w:hAnsiTheme="majorHAnsi" w:cstheme="minorHAnsi"/>
          <w:b/>
          <w:color w:val="000000"/>
          <w:sz w:val="32"/>
          <w:u w:val="single"/>
        </w:rPr>
      </w:pPr>
    </w:p>
    <w:p w:rsidR="002F11B9" w:rsidRPr="005C2EAB" w:rsidRDefault="002F11B9" w:rsidP="002F11B9">
      <w:pPr>
        <w:pStyle w:val="NoSpacing"/>
        <w:numPr>
          <w:ilvl w:val="0"/>
          <w:numId w:val="13"/>
        </w:numPr>
        <w:ind w:right="0"/>
        <w:rPr>
          <w:rFonts w:asciiTheme="majorHAnsi" w:hAnsiTheme="majorHAnsi" w:cstheme="minorHAnsi"/>
          <w:sz w:val="24"/>
          <w:szCs w:val="22"/>
        </w:rPr>
      </w:pPr>
      <w:r w:rsidRPr="005C2EAB">
        <w:rPr>
          <w:rFonts w:asciiTheme="majorHAnsi" w:hAnsiTheme="majorHAnsi" w:cstheme="minorHAnsi"/>
          <w:sz w:val="24"/>
          <w:szCs w:val="22"/>
        </w:rPr>
        <w:t>Economic Sustainability</w:t>
      </w:r>
    </w:p>
    <w:p w:rsidR="002F11B9" w:rsidRPr="005C2EAB" w:rsidRDefault="002F11B9" w:rsidP="002F11B9">
      <w:pPr>
        <w:pStyle w:val="NoSpacing"/>
        <w:numPr>
          <w:ilvl w:val="0"/>
          <w:numId w:val="14"/>
        </w:numPr>
        <w:ind w:right="0"/>
        <w:rPr>
          <w:rFonts w:asciiTheme="majorHAnsi" w:hAnsiTheme="majorHAnsi" w:cstheme="minorHAnsi"/>
          <w:sz w:val="24"/>
          <w:szCs w:val="22"/>
        </w:rPr>
      </w:pPr>
      <w:r w:rsidRPr="005C2EAB">
        <w:rPr>
          <w:rFonts w:asciiTheme="majorHAnsi" w:hAnsiTheme="majorHAnsi" w:cstheme="minorHAnsi"/>
          <w:sz w:val="24"/>
          <w:szCs w:val="22"/>
        </w:rPr>
        <w:t>Credit, Entrepreneurship, Financial planning</w:t>
      </w:r>
    </w:p>
    <w:p w:rsidR="002F11B9" w:rsidRPr="005C2EAB" w:rsidRDefault="002F11B9" w:rsidP="002F11B9">
      <w:pPr>
        <w:pStyle w:val="NoSpacing"/>
        <w:numPr>
          <w:ilvl w:val="0"/>
          <w:numId w:val="13"/>
        </w:numPr>
        <w:ind w:right="0"/>
        <w:rPr>
          <w:rFonts w:asciiTheme="majorHAnsi" w:hAnsiTheme="majorHAnsi" w:cstheme="minorHAnsi"/>
          <w:sz w:val="24"/>
          <w:szCs w:val="22"/>
        </w:rPr>
      </w:pPr>
      <w:r w:rsidRPr="005C2EAB">
        <w:rPr>
          <w:rFonts w:asciiTheme="majorHAnsi" w:hAnsiTheme="majorHAnsi" w:cstheme="minorHAnsi"/>
          <w:sz w:val="24"/>
          <w:szCs w:val="22"/>
        </w:rPr>
        <w:t>Education</w:t>
      </w:r>
    </w:p>
    <w:p w:rsidR="002F11B9" w:rsidRPr="005C2EAB" w:rsidRDefault="002F11B9" w:rsidP="002F11B9">
      <w:pPr>
        <w:pStyle w:val="NoSpacing"/>
        <w:numPr>
          <w:ilvl w:val="0"/>
          <w:numId w:val="14"/>
        </w:numPr>
        <w:ind w:right="0"/>
        <w:rPr>
          <w:rFonts w:asciiTheme="majorHAnsi" w:hAnsiTheme="majorHAnsi" w:cstheme="minorHAnsi"/>
          <w:sz w:val="24"/>
          <w:szCs w:val="22"/>
        </w:rPr>
      </w:pPr>
      <w:r w:rsidRPr="005C2EAB">
        <w:rPr>
          <w:rFonts w:asciiTheme="majorHAnsi" w:hAnsiTheme="majorHAnsi" w:cstheme="minorHAnsi"/>
          <w:sz w:val="24"/>
          <w:szCs w:val="22"/>
        </w:rPr>
        <w:t>Affirmative action, African-American retention in higher education</w:t>
      </w:r>
    </w:p>
    <w:p w:rsidR="002F11B9" w:rsidRPr="005C2EAB" w:rsidRDefault="002F11B9" w:rsidP="002F11B9">
      <w:pPr>
        <w:pStyle w:val="NoSpacing"/>
        <w:numPr>
          <w:ilvl w:val="0"/>
          <w:numId w:val="13"/>
        </w:numPr>
        <w:ind w:right="0"/>
        <w:rPr>
          <w:rFonts w:asciiTheme="majorHAnsi" w:hAnsiTheme="majorHAnsi" w:cstheme="minorHAnsi"/>
          <w:sz w:val="24"/>
          <w:szCs w:val="22"/>
        </w:rPr>
      </w:pPr>
      <w:r w:rsidRPr="005C2EAB">
        <w:rPr>
          <w:rFonts w:asciiTheme="majorHAnsi" w:hAnsiTheme="majorHAnsi" w:cstheme="minorHAnsi"/>
          <w:sz w:val="24"/>
          <w:szCs w:val="22"/>
        </w:rPr>
        <w:t>Health</w:t>
      </w:r>
      <w:r w:rsidR="005C2EAB">
        <w:rPr>
          <w:rFonts w:asciiTheme="majorHAnsi" w:hAnsiTheme="majorHAnsi" w:cstheme="minorHAnsi"/>
          <w:sz w:val="24"/>
          <w:szCs w:val="22"/>
        </w:rPr>
        <w:t xml:space="preserve"> &amp; Environmental Justice</w:t>
      </w:r>
    </w:p>
    <w:p w:rsidR="002F11B9" w:rsidRPr="005C2EAB" w:rsidRDefault="002F11B9" w:rsidP="002F11B9">
      <w:pPr>
        <w:pStyle w:val="NoSpacing"/>
        <w:numPr>
          <w:ilvl w:val="0"/>
          <w:numId w:val="14"/>
        </w:numPr>
        <w:ind w:right="0"/>
        <w:rPr>
          <w:rFonts w:asciiTheme="majorHAnsi" w:hAnsiTheme="majorHAnsi" w:cstheme="minorHAnsi"/>
          <w:sz w:val="24"/>
          <w:szCs w:val="22"/>
        </w:rPr>
      </w:pPr>
      <w:r w:rsidRPr="005C2EAB">
        <w:rPr>
          <w:rFonts w:asciiTheme="majorHAnsi" w:hAnsiTheme="majorHAnsi" w:cstheme="minorHAnsi"/>
          <w:sz w:val="24"/>
          <w:szCs w:val="22"/>
        </w:rPr>
        <w:t>HIV/AIDS, Obesity, STDs</w:t>
      </w:r>
      <w:r w:rsidR="005C2EAB">
        <w:rPr>
          <w:rFonts w:asciiTheme="majorHAnsi" w:hAnsiTheme="majorHAnsi" w:cstheme="minorHAnsi"/>
          <w:sz w:val="24"/>
          <w:szCs w:val="22"/>
        </w:rPr>
        <w:t>, Climate Change</w:t>
      </w:r>
    </w:p>
    <w:p w:rsidR="002F11B9" w:rsidRPr="005C2EAB" w:rsidRDefault="002F11B9" w:rsidP="002F11B9">
      <w:pPr>
        <w:pStyle w:val="NoSpacing"/>
        <w:numPr>
          <w:ilvl w:val="0"/>
          <w:numId w:val="13"/>
        </w:numPr>
        <w:ind w:right="0"/>
        <w:rPr>
          <w:rFonts w:asciiTheme="majorHAnsi" w:hAnsiTheme="majorHAnsi" w:cstheme="minorHAnsi"/>
          <w:sz w:val="24"/>
          <w:szCs w:val="22"/>
        </w:rPr>
      </w:pPr>
      <w:r w:rsidRPr="005C2EAB">
        <w:rPr>
          <w:rFonts w:asciiTheme="majorHAnsi" w:hAnsiTheme="majorHAnsi" w:cstheme="minorHAnsi"/>
          <w:sz w:val="24"/>
          <w:szCs w:val="22"/>
        </w:rPr>
        <w:t>Public Safety and Criminal Justice</w:t>
      </w:r>
    </w:p>
    <w:p w:rsidR="002F11B9" w:rsidRPr="005C2EAB" w:rsidRDefault="002F11B9" w:rsidP="002F11B9">
      <w:pPr>
        <w:pStyle w:val="NoSpacing"/>
        <w:numPr>
          <w:ilvl w:val="0"/>
          <w:numId w:val="14"/>
        </w:numPr>
        <w:ind w:right="0"/>
        <w:rPr>
          <w:rFonts w:asciiTheme="majorHAnsi" w:hAnsiTheme="majorHAnsi" w:cstheme="minorHAnsi"/>
          <w:sz w:val="24"/>
          <w:szCs w:val="22"/>
        </w:rPr>
      </w:pPr>
      <w:r w:rsidRPr="005C2EAB">
        <w:rPr>
          <w:rFonts w:asciiTheme="majorHAnsi" w:hAnsiTheme="majorHAnsi" w:cstheme="minorHAnsi"/>
          <w:sz w:val="24"/>
          <w:szCs w:val="22"/>
        </w:rPr>
        <w:t>Racial Profiling, Police Brutality</w:t>
      </w:r>
    </w:p>
    <w:p w:rsidR="002F11B9" w:rsidRPr="005C2EAB" w:rsidRDefault="002F11B9" w:rsidP="002F11B9">
      <w:pPr>
        <w:pStyle w:val="NoSpacing"/>
        <w:numPr>
          <w:ilvl w:val="0"/>
          <w:numId w:val="13"/>
        </w:numPr>
        <w:ind w:right="0"/>
        <w:rPr>
          <w:rFonts w:asciiTheme="majorHAnsi" w:hAnsiTheme="majorHAnsi" w:cstheme="minorHAnsi"/>
          <w:sz w:val="24"/>
          <w:szCs w:val="22"/>
        </w:rPr>
      </w:pPr>
      <w:r w:rsidRPr="005C2EAB">
        <w:rPr>
          <w:rFonts w:asciiTheme="majorHAnsi" w:hAnsiTheme="majorHAnsi" w:cstheme="minorHAnsi"/>
          <w:sz w:val="24"/>
          <w:szCs w:val="22"/>
        </w:rPr>
        <w:t>Voting Rights and Political Representation</w:t>
      </w:r>
    </w:p>
    <w:p w:rsidR="002F11B9" w:rsidRPr="005C2EAB" w:rsidRDefault="002F11B9" w:rsidP="005C2EAB">
      <w:pPr>
        <w:pStyle w:val="NoSpacing"/>
        <w:numPr>
          <w:ilvl w:val="0"/>
          <w:numId w:val="14"/>
        </w:numPr>
        <w:ind w:right="0"/>
        <w:rPr>
          <w:rFonts w:asciiTheme="majorHAnsi" w:hAnsiTheme="majorHAnsi" w:cstheme="minorHAnsi"/>
          <w:sz w:val="24"/>
          <w:szCs w:val="22"/>
        </w:rPr>
      </w:pPr>
      <w:r w:rsidRPr="005C2EAB">
        <w:rPr>
          <w:rFonts w:asciiTheme="majorHAnsi" w:hAnsiTheme="majorHAnsi" w:cstheme="minorHAnsi"/>
          <w:sz w:val="24"/>
          <w:szCs w:val="22"/>
        </w:rPr>
        <w:t>Voter registration and turnout, voter education, and election protection</w:t>
      </w:r>
    </w:p>
    <w:p w:rsidR="002F11B9" w:rsidRPr="005C2EAB" w:rsidRDefault="002F11B9" w:rsidP="002F11B9">
      <w:pPr>
        <w:pStyle w:val="NoSpacing"/>
        <w:numPr>
          <w:ilvl w:val="0"/>
          <w:numId w:val="15"/>
        </w:numPr>
        <w:ind w:right="0"/>
        <w:rPr>
          <w:rFonts w:asciiTheme="majorHAnsi" w:hAnsiTheme="majorHAnsi" w:cstheme="minorHAnsi"/>
          <w:sz w:val="24"/>
          <w:szCs w:val="22"/>
        </w:rPr>
      </w:pPr>
      <w:r w:rsidRPr="005C2EAB">
        <w:rPr>
          <w:rFonts w:asciiTheme="majorHAnsi" w:hAnsiTheme="majorHAnsi" w:cstheme="minorHAnsi"/>
          <w:sz w:val="24"/>
          <w:szCs w:val="22"/>
        </w:rPr>
        <w:t xml:space="preserve">Youth Development </w:t>
      </w:r>
    </w:p>
    <w:p w:rsidR="002F11B9" w:rsidRPr="005C2EAB" w:rsidRDefault="002F11B9" w:rsidP="002F11B9">
      <w:pPr>
        <w:pStyle w:val="NoSpacing"/>
        <w:rPr>
          <w:rFonts w:asciiTheme="majorHAnsi" w:hAnsiTheme="majorHAnsi" w:cstheme="minorHAnsi"/>
          <w:sz w:val="22"/>
        </w:rPr>
      </w:pPr>
    </w:p>
    <w:p w:rsidR="00E561A1" w:rsidRDefault="00E561A1" w:rsidP="002F11B9">
      <w:pPr>
        <w:pStyle w:val="NoSpacing"/>
        <w:rPr>
          <w:rFonts w:asciiTheme="majorHAnsi" w:hAnsiTheme="majorHAnsi" w:cstheme="minorHAnsi"/>
          <w:sz w:val="22"/>
        </w:rPr>
      </w:pPr>
    </w:p>
    <w:p w:rsidR="005C2EAB" w:rsidRPr="005C2EAB" w:rsidRDefault="005C2EAB" w:rsidP="002F11B9">
      <w:pPr>
        <w:pStyle w:val="NoSpacing"/>
        <w:rPr>
          <w:rFonts w:asciiTheme="majorHAnsi" w:hAnsiTheme="majorHAnsi" w:cstheme="minorHAnsi"/>
          <w:sz w:val="22"/>
        </w:rPr>
      </w:pPr>
    </w:p>
    <w:p w:rsidR="002F11B9" w:rsidRPr="005C2EAB" w:rsidRDefault="002F11B9" w:rsidP="002F11B9">
      <w:pPr>
        <w:pStyle w:val="NoSpacing"/>
        <w:ind w:left="0"/>
        <w:rPr>
          <w:rFonts w:asciiTheme="majorHAnsi" w:hAnsiTheme="majorHAnsi" w:cstheme="minorHAnsi"/>
          <w:b/>
          <w:sz w:val="36"/>
          <w:u w:val="single"/>
        </w:rPr>
      </w:pPr>
      <w:r w:rsidRPr="005C2EAB">
        <w:rPr>
          <w:rFonts w:asciiTheme="majorHAnsi" w:hAnsiTheme="majorHAnsi" w:cstheme="minorHAnsi"/>
          <w:b/>
          <w:sz w:val="36"/>
          <w:u w:val="single"/>
        </w:rPr>
        <w:t>Departments and Programming:</w:t>
      </w:r>
    </w:p>
    <w:p w:rsidR="002F11B9" w:rsidRPr="005C2EAB" w:rsidRDefault="002F11B9" w:rsidP="002F11B9">
      <w:pPr>
        <w:pStyle w:val="NoSpacing"/>
        <w:ind w:left="0"/>
        <w:rPr>
          <w:rFonts w:asciiTheme="majorHAnsi" w:hAnsiTheme="majorHAnsi" w:cstheme="minorHAnsi"/>
          <w:sz w:val="22"/>
        </w:rPr>
      </w:pPr>
    </w:p>
    <w:p w:rsidR="002F11B9" w:rsidRPr="005C2EAB" w:rsidRDefault="004F1346" w:rsidP="002F11B9">
      <w:pPr>
        <w:pStyle w:val="NoSpacing"/>
        <w:ind w:left="0"/>
        <w:rPr>
          <w:rFonts w:asciiTheme="majorHAnsi" w:hAnsiTheme="majorHAnsi"/>
          <w:sz w:val="22"/>
        </w:rPr>
      </w:pPr>
      <w:hyperlink r:id="rId8" w:history="1">
        <w:r w:rsidR="002F11B9" w:rsidRPr="005C2EAB">
          <w:rPr>
            <w:rStyle w:val="Hyperlink"/>
            <w:rFonts w:asciiTheme="majorHAnsi" w:hAnsiTheme="majorHAnsi"/>
            <w:b/>
            <w:sz w:val="28"/>
          </w:rPr>
          <w:t>Health Department</w:t>
        </w:r>
      </w:hyperlink>
      <w:r w:rsidR="002F11B9" w:rsidRPr="005C2EAB">
        <w:rPr>
          <w:rFonts w:asciiTheme="majorHAnsi" w:hAnsiTheme="majorHAnsi"/>
          <w:sz w:val="22"/>
        </w:rPr>
        <w:t xml:space="preserve"> led by Marjorie Innocent - </w:t>
      </w:r>
      <w:hyperlink r:id="rId9" w:history="1">
        <w:r w:rsidR="002F11B9" w:rsidRPr="005C2EAB">
          <w:rPr>
            <w:rStyle w:val="Hyperlink"/>
            <w:rFonts w:asciiTheme="majorHAnsi" w:hAnsiTheme="majorHAnsi" w:cstheme="minorHAnsi"/>
            <w:sz w:val="28"/>
            <w:szCs w:val="24"/>
          </w:rPr>
          <w:t>minnocent@naacpnet.org</w:t>
        </w:r>
      </w:hyperlink>
      <w:r w:rsidR="002F11B9" w:rsidRPr="005C2EAB">
        <w:rPr>
          <w:rFonts w:asciiTheme="majorHAnsi" w:hAnsiTheme="majorHAnsi"/>
          <w:sz w:val="22"/>
        </w:rPr>
        <w:t xml:space="preserve"> </w:t>
      </w:r>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The mission of the NAACP is to ensure equal political, educational, social, and economic rights for all persons and to eliminate race-based discrimination. This mission includes a focus on the right of African Americans and other people of color to have optimal health outcomes and access to timely, quality, affordable health care. African Americans continue to have the highest incidence, prevalence and mortality rates from chronic diseases like cardiovascular disease, diabetes and obesity, and issues like HIV/AIDS continue to overwhelm the Black community more so than any other racial or ethnic group.</w:t>
      </w:r>
    </w:p>
    <w:p w:rsidR="002F11B9" w:rsidRPr="005C2EAB" w:rsidRDefault="002F11B9" w:rsidP="00FC3517">
      <w:pPr>
        <w:pStyle w:val="NoSpacing"/>
        <w:ind w:left="0"/>
        <w:rPr>
          <w:rFonts w:asciiTheme="majorHAnsi" w:hAnsiTheme="majorHAnsi"/>
          <w:sz w:val="24"/>
        </w:rPr>
      </w:pPr>
      <w:r w:rsidRPr="005C2EAB">
        <w:rPr>
          <w:rFonts w:asciiTheme="majorHAnsi" w:hAnsiTheme="majorHAnsi"/>
          <w:b/>
          <w:sz w:val="24"/>
        </w:rPr>
        <w:t>NAACP Health Department</w:t>
      </w:r>
      <w:r w:rsidRPr="005C2EAB">
        <w:rPr>
          <w:rFonts w:asciiTheme="majorHAnsi" w:hAnsiTheme="majorHAnsi"/>
          <w:sz w:val="24"/>
        </w:rPr>
        <w:t xml:space="preserve"> Initiatives (click to learn more):</w:t>
      </w:r>
    </w:p>
    <w:p w:rsidR="002F11B9" w:rsidRPr="005C2EAB" w:rsidRDefault="004F1346" w:rsidP="002F11B9">
      <w:pPr>
        <w:pStyle w:val="NoSpacing"/>
        <w:numPr>
          <w:ilvl w:val="0"/>
          <w:numId w:val="16"/>
        </w:numPr>
        <w:ind w:right="0"/>
        <w:rPr>
          <w:rFonts w:asciiTheme="majorHAnsi" w:hAnsiTheme="majorHAnsi"/>
          <w:sz w:val="24"/>
        </w:rPr>
      </w:pPr>
      <w:hyperlink r:id="rId10" w:history="1">
        <w:r w:rsidR="002F11B9" w:rsidRPr="005C2EAB">
          <w:rPr>
            <w:rStyle w:val="Hyperlink"/>
            <w:rFonts w:asciiTheme="majorHAnsi" w:hAnsiTheme="majorHAnsi"/>
            <w:sz w:val="24"/>
          </w:rPr>
          <w:t>Get Hype</w:t>
        </w:r>
      </w:hyperlink>
      <w:r w:rsidR="002F11B9" w:rsidRPr="005C2EAB">
        <w:rPr>
          <w:rFonts w:asciiTheme="majorHAnsi" w:hAnsiTheme="majorHAnsi"/>
          <w:sz w:val="24"/>
        </w:rPr>
        <w:t xml:space="preserve"> </w:t>
      </w:r>
    </w:p>
    <w:p w:rsidR="002F11B9" w:rsidRPr="005C2EAB" w:rsidRDefault="004F1346" w:rsidP="002F11B9">
      <w:pPr>
        <w:pStyle w:val="NoSpacing"/>
        <w:numPr>
          <w:ilvl w:val="0"/>
          <w:numId w:val="16"/>
        </w:numPr>
        <w:ind w:right="0"/>
        <w:rPr>
          <w:rFonts w:asciiTheme="majorHAnsi" w:hAnsiTheme="majorHAnsi"/>
          <w:sz w:val="24"/>
        </w:rPr>
      </w:pPr>
      <w:hyperlink r:id="rId11" w:history="1">
        <w:r w:rsidR="002F11B9" w:rsidRPr="005C2EAB">
          <w:rPr>
            <w:rStyle w:val="Hyperlink"/>
            <w:rFonts w:asciiTheme="majorHAnsi" w:hAnsiTheme="majorHAnsi"/>
            <w:sz w:val="24"/>
          </w:rPr>
          <w:t>The Black Church &amp; HIV</w:t>
        </w:r>
      </w:hyperlink>
      <w:r w:rsidR="002F11B9" w:rsidRPr="005C2EAB">
        <w:rPr>
          <w:rFonts w:asciiTheme="majorHAnsi" w:hAnsiTheme="majorHAnsi"/>
          <w:sz w:val="24"/>
        </w:rPr>
        <w:t xml:space="preserve"> </w:t>
      </w:r>
    </w:p>
    <w:p w:rsidR="002F11B9" w:rsidRPr="005C2EAB" w:rsidRDefault="004F1346" w:rsidP="002F11B9">
      <w:pPr>
        <w:pStyle w:val="NoSpacing"/>
        <w:numPr>
          <w:ilvl w:val="0"/>
          <w:numId w:val="16"/>
        </w:numPr>
        <w:ind w:right="0"/>
        <w:rPr>
          <w:rFonts w:asciiTheme="majorHAnsi" w:hAnsiTheme="majorHAnsi"/>
          <w:bCs/>
          <w:sz w:val="24"/>
        </w:rPr>
      </w:pPr>
      <w:hyperlink r:id="rId12" w:history="1">
        <w:r w:rsidR="002F11B9" w:rsidRPr="005C2EAB">
          <w:rPr>
            <w:rStyle w:val="Hyperlink"/>
            <w:rFonts w:asciiTheme="majorHAnsi" w:hAnsiTheme="majorHAnsi"/>
            <w:bCs/>
            <w:sz w:val="24"/>
          </w:rPr>
          <w:t>Ace Dialysis Health Imperative For Access, Choice, And Equity</w:t>
        </w:r>
      </w:hyperlink>
      <w:r w:rsidR="002F11B9" w:rsidRPr="005C2EAB">
        <w:rPr>
          <w:rFonts w:asciiTheme="majorHAnsi" w:hAnsiTheme="majorHAnsi"/>
          <w:bCs/>
          <w:sz w:val="24"/>
        </w:rPr>
        <w:t xml:space="preserve"> </w:t>
      </w:r>
    </w:p>
    <w:p w:rsidR="002F11B9" w:rsidRPr="005C2EAB" w:rsidRDefault="004F1346" w:rsidP="002F11B9">
      <w:pPr>
        <w:pStyle w:val="NoSpacing"/>
        <w:numPr>
          <w:ilvl w:val="0"/>
          <w:numId w:val="16"/>
        </w:numPr>
        <w:ind w:right="0"/>
        <w:rPr>
          <w:rFonts w:asciiTheme="majorHAnsi" w:hAnsiTheme="majorHAnsi"/>
          <w:bCs/>
          <w:sz w:val="24"/>
        </w:rPr>
      </w:pPr>
      <w:hyperlink r:id="rId13" w:history="1">
        <w:r w:rsidR="002F11B9" w:rsidRPr="005C2EAB">
          <w:rPr>
            <w:rStyle w:val="Hyperlink"/>
            <w:rFonts w:asciiTheme="majorHAnsi" w:hAnsiTheme="majorHAnsi"/>
            <w:bCs/>
            <w:sz w:val="24"/>
          </w:rPr>
          <w:t>Health Reform</w:t>
        </w:r>
      </w:hyperlink>
      <w:r w:rsidR="002F11B9" w:rsidRPr="005C2EAB">
        <w:rPr>
          <w:rFonts w:asciiTheme="majorHAnsi" w:hAnsiTheme="majorHAnsi"/>
          <w:bCs/>
          <w:sz w:val="24"/>
        </w:rPr>
        <w:t xml:space="preserve"> </w:t>
      </w:r>
    </w:p>
    <w:p w:rsidR="002F11B9" w:rsidRPr="005C2EAB" w:rsidRDefault="004F1346" w:rsidP="002F11B9">
      <w:pPr>
        <w:pStyle w:val="NoSpacing"/>
        <w:numPr>
          <w:ilvl w:val="0"/>
          <w:numId w:val="16"/>
        </w:numPr>
        <w:ind w:right="0"/>
        <w:rPr>
          <w:rFonts w:asciiTheme="majorHAnsi" w:hAnsiTheme="majorHAnsi"/>
          <w:bCs/>
          <w:sz w:val="24"/>
        </w:rPr>
      </w:pPr>
      <w:hyperlink r:id="rId14" w:history="1">
        <w:r w:rsidR="002F11B9" w:rsidRPr="005C2EAB">
          <w:rPr>
            <w:rStyle w:val="Hyperlink"/>
            <w:rFonts w:asciiTheme="majorHAnsi" w:hAnsiTheme="majorHAnsi"/>
            <w:bCs/>
            <w:sz w:val="24"/>
          </w:rPr>
          <w:t>Project H.E.L.P.</w:t>
        </w:r>
      </w:hyperlink>
      <w:r w:rsidR="002F11B9" w:rsidRPr="005C2EAB">
        <w:rPr>
          <w:rFonts w:asciiTheme="majorHAnsi" w:hAnsiTheme="majorHAnsi"/>
          <w:bCs/>
          <w:sz w:val="24"/>
        </w:rPr>
        <w:t xml:space="preserve"> </w:t>
      </w:r>
    </w:p>
    <w:p w:rsidR="002F11B9" w:rsidRPr="005C2EAB" w:rsidRDefault="004F1346" w:rsidP="002F11B9">
      <w:pPr>
        <w:pStyle w:val="NoSpacing"/>
        <w:numPr>
          <w:ilvl w:val="0"/>
          <w:numId w:val="16"/>
        </w:numPr>
        <w:ind w:right="0"/>
        <w:rPr>
          <w:rFonts w:asciiTheme="majorHAnsi" w:hAnsiTheme="majorHAnsi"/>
          <w:bCs/>
          <w:sz w:val="24"/>
        </w:rPr>
      </w:pPr>
      <w:hyperlink r:id="rId15" w:history="1">
        <w:r w:rsidR="002F11B9" w:rsidRPr="005C2EAB">
          <w:rPr>
            <w:rStyle w:val="Hyperlink"/>
            <w:rFonts w:asciiTheme="majorHAnsi" w:hAnsiTheme="majorHAnsi"/>
            <w:bCs/>
            <w:sz w:val="24"/>
          </w:rPr>
          <w:t>Childhood Obesity</w:t>
        </w:r>
      </w:hyperlink>
      <w:r w:rsidR="002F11B9" w:rsidRPr="005C2EAB">
        <w:rPr>
          <w:rFonts w:asciiTheme="majorHAnsi" w:hAnsiTheme="majorHAnsi"/>
          <w:bCs/>
          <w:sz w:val="24"/>
        </w:rPr>
        <w:t xml:space="preserve"> </w:t>
      </w:r>
    </w:p>
    <w:p w:rsidR="002F11B9" w:rsidRPr="005C2EAB" w:rsidRDefault="002F11B9" w:rsidP="002F11B9">
      <w:pPr>
        <w:pStyle w:val="NoSpacing"/>
        <w:rPr>
          <w:rFonts w:asciiTheme="majorHAnsi" w:hAnsiTheme="majorHAnsi"/>
          <w:sz w:val="22"/>
        </w:rPr>
      </w:pPr>
    </w:p>
    <w:p w:rsidR="00BD547D" w:rsidRPr="005C2EAB" w:rsidRDefault="00BD547D" w:rsidP="002F11B9">
      <w:pPr>
        <w:pStyle w:val="NoSpacing"/>
        <w:rPr>
          <w:rFonts w:asciiTheme="majorHAnsi" w:hAnsiTheme="majorHAnsi"/>
          <w:sz w:val="22"/>
        </w:rPr>
      </w:pPr>
    </w:p>
    <w:p w:rsidR="00E561A1" w:rsidRPr="005C2EAB" w:rsidRDefault="00E561A1" w:rsidP="002F11B9">
      <w:pPr>
        <w:pStyle w:val="NoSpacing"/>
        <w:rPr>
          <w:rFonts w:asciiTheme="majorHAnsi" w:hAnsiTheme="majorHAnsi"/>
          <w:sz w:val="22"/>
        </w:rPr>
      </w:pPr>
    </w:p>
    <w:p w:rsidR="002F11B9" w:rsidRPr="005C2EAB" w:rsidRDefault="004F1346" w:rsidP="002F11B9">
      <w:pPr>
        <w:pStyle w:val="NoSpacing"/>
        <w:ind w:left="0"/>
        <w:rPr>
          <w:rFonts w:asciiTheme="majorHAnsi" w:hAnsiTheme="majorHAnsi"/>
          <w:sz w:val="22"/>
        </w:rPr>
      </w:pPr>
      <w:hyperlink r:id="rId16" w:history="1">
        <w:r w:rsidR="002F11B9" w:rsidRPr="005C2EAB">
          <w:rPr>
            <w:rStyle w:val="Hyperlink"/>
            <w:rFonts w:asciiTheme="majorHAnsi" w:hAnsiTheme="majorHAnsi"/>
            <w:b/>
            <w:sz w:val="28"/>
          </w:rPr>
          <w:t>Criminal Justice</w:t>
        </w:r>
      </w:hyperlink>
      <w:r w:rsidR="002F11B9" w:rsidRPr="005C2EAB">
        <w:rPr>
          <w:rFonts w:asciiTheme="majorHAnsi" w:hAnsiTheme="majorHAnsi"/>
          <w:sz w:val="24"/>
        </w:rPr>
        <w:t xml:space="preserve"> </w:t>
      </w:r>
      <w:r w:rsidR="002F11B9" w:rsidRPr="005C2EAB">
        <w:rPr>
          <w:rFonts w:asciiTheme="majorHAnsi" w:hAnsiTheme="majorHAnsi"/>
          <w:sz w:val="22"/>
        </w:rPr>
        <w:t xml:space="preserve">Department led by </w:t>
      </w:r>
      <w:proofErr w:type="spellStart"/>
      <w:r w:rsidR="002F11B9" w:rsidRPr="005C2EAB">
        <w:rPr>
          <w:rFonts w:asciiTheme="majorHAnsi" w:hAnsiTheme="majorHAnsi"/>
          <w:sz w:val="22"/>
        </w:rPr>
        <w:t>Ngozi</w:t>
      </w:r>
      <w:proofErr w:type="spellEnd"/>
      <w:r w:rsidR="002F11B9" w:rsidRPr="005C2EAB">
        <w:rPr>
          <w:rFonts w:asciiTheme="majorHAnsi" w:hAnsiTheme="majorHAnsi"/>
          <w:sz w:val="22"/>
        </w:rPr>
        <w:t xml:space="preserve"> </w:t>
      </w:r>
      <w:proofErr w:type="spellStart"/>
      <w:r w:rsidR="002F11B9" w:rsidRPr="005C2EAB">
        <w:rPr>
          <w:rFonts w:asciiTheme="majorHAnsi" w:hAnsiTheme="majorHAnsi"/>
          <w:sz w:val="22"/>
        </w:rPr>
        <w:t>Ndulue</w:t>
      </w:r>
      <w:proofErr w:type="spellEnd"/>
      <w:r w:rsidR="002F11B9" w:rsidRPr="005C2EAB">
        <w:rPr>
          <w:rFonts w:asciiTheme="majorHAnsi" w:hAnsiTheme="majorHAnsi"/>
          <w:sz w:val="22"/>
        </w:rPr>
        <w:t xml:space="preserve"> – </w:t>
      </w:r>
      <w:hyperlink r:id="rId17" w:history="1">
        <w:r w:rsidR="002F11B9" w:rsidRPr="005C2EAB">
          <w:rPr>
            <w:rStyle w:val="Hyperlink"/>
            <w:rFonts w:asciiTheme="majorHAnsi" w:hAnsiTheme="majorHAnsi" w:cstheme="minorHAnsi"/>
            <w:sz w:val="28"/>
            <w:szCs w:val="24"/>
          </w:rPr>
          <w:t>nndulue@naacpnet.org</w:t>
        </w:r>
      </w:hyperlink>
      <w:r w:rsidR="002F11B9" w:rsidRPr="005C2EAB">
        <w:rPr>
          <w:rFonts w:asciiTheme="majorHAnsi" w:hAnsiTheme="majorHAnsi"/>
          <w:sz w:val="22"/>
        </w:rPr>
        <w:t xml:space="preserve"> </w:t>
      </w:r>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The NAACP advocates for smarter, results-based criminal justice policies to keep our communities safe, including treatment for addiction and mental health problems, judicial discretion in sentencing, and an end to racial disparities at all levels of the system.</w:t>
      </w:r>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The United States is home to the world’s largest prison population. As “tough on crime” laws have put an unprecedented number of non-violent offenders behind bars in recent years, our neighborhoods feel no more secure.</w:t>
      </w:r>
    </w:p>
    <w:p w:rsidR="002F11B9" w:rsidRPr="005C2EAB" w:rsidRDefault="002F11B9" w:rsidP="00FC3517">
      <w:pPr>
        <w:pStyle w:val="NoSpacing"/>
        <w:ind w:left="0"/>
        <w:rPr>
          <w:rFonts w:asciiTheme="majorHAnsi" w:hAnsiTheme="majorHAnsi"/>
          <w:sz w:val="24"/>
        </w:rPr>
      </w:pPr>
      <w:r w:rsidRPr="005C2EAB">
        <w:rPr>
          <w:rFonts w:asciiTheme="majorHAnsi" w:hAnsiTheme="majorHAnsi"/>
          <w:b/>
          <w:sz w:val="24"/>
        </w:rPr>
        <w:t>NAACP Criminal Justice Initiatives</w:t>
      </w:r>
      <w:r w:rsidRPr="005C2EAB">
        <w:rPr>
          <w:rFonts w:asciiTheme="majorHAnsi" w:hAnsiTheme="majorHAnsi"/>
          <w:sz w:val="24"/>
        </w:rPr>
        <w:t xml:space="preserve"> (click to learn more):</w:t>
      </w:r>
    </w:p>
    <w:p w:rsidR="002F11B9" w:rsidRPr="005C2EAB" w:rsidRDefault="004F1346" w:rsidP="002F11B9">
      <w:pPr>
        <w:pStyle w:val="NoSpacing"/>
        <w:numPr>
          <w:ilvl w:val="0"/>
          <w:numId w:val="17"/>
        </w:numPr>
        <w:ind w:right="0"/>
        <w:rPr>
          <w:rFonts w:asciiTheme="majorHAnsi" w:hAnsiTheme="majorHAnsi"/>
          <w:sz w:val="24"/>
        </w:rPr>
      </w:pPr>
      <w:hyperlink r:id="rId18" w:history="1">
        <w:r w:rsidR="002F11B9" w:rsidRPr="005C2EAB">
          <w:rPr>
            <w:rStyle w:val="Hyperlink"/>
            <w:rFonts w:asciiTheme="majorHAnsi" w:hAnsiTheme="majorHAnsi"/>
            <w:sz w:val="24"/>
          </w:rPr>
          <w:t>Protect and Preserve Our Lives Pledge</w:t>
        </w:r>
      </w:hyperlink>
      <w:r w:rsidR="002F11B9" w:rsidRPr="005C2EAB">
        <w:rPr>
          <w:rFonts w:asciiTheme="majorHAnsi" w:hAnsiTheme="majorHAnsi"/>
          <w:sz w:val="24"/>
        </w:rPr>
        <w:t xml:space="preserve"> </w:t>
      </w:r>
    </w:p>
    <w:p w:rsidR="002F11B9" w:rsidRPr="005C2EAB" w:rsidRDefault="004F1346" w:rsidP="002F11B9">
      <w:pPr>
        <w:pStyle w:val="NoSpacing"/>
        <w:numPr>
          <w:ilvl w:val="0"/>
          <w:numId w:val="17"/>
        </w:numPr>
        <w:ind w:right="0"/>
        <w:rPr>
          <w:rFonts w:asciiTheme="majorHAnsi" w:hAnsiTheme="majorHAnsi"/>
          <w:sz w:val="24"/>
        </w:rPr>
      </w:pPr>
      <w:hyperlink r:id="rId19" w:history="1">
        <w:r w:rsidR="002F11B9" w:rsidRPr="005C2EAB">
          <w:rPr>
            <w:rStyle w:val="Hyperlink"/>
            <w:rFonts w:asciiTheme="majorHAnsi" w:hAnsiTheme="majorHAnsi"/>
            <w:sz w:val="24"/>
          </w:rPr>
          <w:t>Pathways To Police Reform Community Mobilization Toolkit</w:t>
        </w:r>
      </w:hyperlink>
      <w:r w:rsidR="002F11B9" w:rsidRPr="005C2EAB">
        <w:rPr>
          <w:rFonts w:asciiTheme="majorHAnsi" w:hAnsiTheme="majorHAnsi"/>
          <w:sz w:val="24"/>
        </w:rPr>
        <w:t xml:space="preserve"> </w:t>
      </w:r>
    </w:p>
    <w:p w:rsidR="002F11B9" w:rsidRPr="005C2EAB" w:rsidRDefault="004F1346" w:rsidP="002F11B9">
      <w:pPr>
        <w:pStyle w:val="NoSpacing"/>
        <w:numPr>
          <w:ilvl w:val="0"/>
          <w:numId w:val="17"/>
        </w:numPr>
        <w:ind w:right="0"/>
        <w:rPr>
          <w:rFonts w:asciiTheme="majorHAnsi" w:hAnsiTheme="majorHAnsi"/>
          <w:sz w:val="24"/>
        </w:rPr>
      </w:pPr>
      <w:hyperlink r:id="rId20" w:history="1">
        <w:r w:rsidR="002F11B9" w:rsidRPr="005C2EAB">
          <w:rPr>
            <w:rStyle w:val="Hyperlink"/>
            <w:rFonts w:asciiTheme="majorHAnsi" w:hAnsiTheme="majorHAnsi"/>
            <w:sz w:val="24"/>
          </w:rPr>
          <w:t>Ban The Box</w:t>
        </w:r>
      </w:hyperlink>
      <w:r w:rsidR="002F11B9" w:rsidRPr="005C2EAB">
        <w:rPr>
          <w:rFonts w:asciiTheme="majorHAnsi" w:hAnsiTheme="majorHAnsi"/>
          <w:sz w:val="24"/>
        </w:rPr>
        <w:t xml:space="preserve"> </w:t>
      </w:r>
    </w:p>
    <w:p w:rsidR="002F11B9" w:rsidRPr="005C2EAB" w:rsidRDefault="002F11B9" w:rsidP="002F11B9">
      <w:pPr>
        <w:pStyle w:val="NoSpacing"/>
        <w:rPr>
          <w:rFonts w:asciiTheme="majorHAnsi" w:hAnsiTheme="majorHAnsi"/>
          <w:b/>
          <w:sz w:val="22"/>
          <w:u w:val="single"/>
        </w:rPr>
      </w:pPr>
    </w:p>
    <w:p w:rsidR="00BD547D" w:rsidRPr="005C2EAB" w:rsidRDefault="00BD547D" w:rsidP="002F11B9">
      <w:pPr>
        <w:pStyle w:val="NoSpacing"/>
        <w:rPr>
          <w:rFonts w:asciiTheme="majorHAnsi" w:hAnsiTheme="majorHAnsi"/>
          <w:b/>
          <w:sz w:val="22"/>
          <w:u w:val="single"/>
        </w:rPr>
      </w:pPr>
    </w:p>
    <w:p w:rsidR="002F11B9" w:rsidRPr="005C2EAB" w:rsidRDefault="004F1346" w:rsidP="002F11B9">
      <w:pPr>
        <w:pStyle w:val="NoSpacing"/>
        <w:ind w:left="0"/>
        <w:rPr>
          <w:rFonts w:asciiTheme="majorHAnsi" w:hAnsiTheme="majorHAnsi"/>
          <w:sz w:val="22"/>
        </w:rPr>
      </w:pPr>
      <w:hyperlink r:id="rId21" w:history="1">
        <w:r w:rsidR="002F11B9" w:rsidRPr="005C2EAB">
          <w:rPr>
            <w:rStyle w:val="Hyperlink"/>
            <w:rFonts w:asciiTheme="majorHAnsi" w:hAnsiTheme="majorHAnsi"/>
            <w:b/>
            <w:sz w:val="28"/>
          </w:rPr>
          <w:t>Environmental &amp; Climate Justice</w:t>
        </w:r>
      </w:hyperlink>
      <w:r w:rsidR="002F11B9" w:rsidRPr="005C2EAB">
        <w:rPr>
          <w:rFonts w:asciiTheme="majorHAnsi" w:hAnsiTheme="majorHAnsi"/>
          <w:sz w:val="22"/>
        </w:rPr>
        <w:t xml:space="preserve"> Department led by Jacqueline Patterson – </w:t>
      </w:r>
      <w:hyperlink r:id="rId22" w:history="1">
        <w:r w:rsidR="002F11B9" w:rsidRPr="005C2EAB">
          <w:rPr>
            <w:rStyle w:val="Hyperlink"/>
            <w:rFonts w:asciiTheme="majorHAnsi" w:hAnsiTheme="majorHAnsi" w:cstheme="minorHAnsi"/>
            <w:sz w:val="28"/>
            <w:szCs w:val="24"/>
          </w:rPr>
          <w:t>jpatterson@naacpnet.org</w:t>
        </w:r>
      </w:hyperlink>
      <w:r w:rsidR="002F11B9" w:rsidRPr="005C2EAB">
        <w:rPr>
          <w:rFonts w:asciiTheme="majorHAnsi" w:hAnsiTheme="majorHAnsi"/>
          <w:sz w:val="22"/>
        </w:rPr>
        <w:t xml:space="preserve"> </w:t>
      </w:r>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Environmental injustice, including the proliferation of climate change, has a disproportionate impact on communities of color and low income communities in the United States and around the world. The NAACP </w:t>
      </w:r>
      <w:hyperlink r:id="rId23" w:history="1">
        <w:r w:rsidRPr="005C2EAB">
          <w:rPr>
            <w:rStyle w:val="Hyperlink"/>
            <w:rFonts w:asciiTheme="majorHAnsi" w:hAnsiTheme="majorHAnsi"/>
            <w:b/>
            <w:bCs/>
            <w:sz w:val="24"/>
          </w:rPr>
          <w:t>Environmental and Climate Justice Program</w:t>
        </w:r>
      </w:hyperlink>
      <w:r w:rsidRPr="005C2EAB">
        <w:rPr>
          <w:rFonts w:asciiTheme="majorHAnsi" w:hAnsiTheme="majorHAnsi"/>
          <w:sz w:val="24"/>
        </w:rPr>
        <w:t> was created to support community leadership in addressing this human and civil rights issue.</w:t>
      </w:r>
    </w:p>
    <w:p w:rsidR="002F11B9" w:rsidRPr="005C2EAB" w:rsidRDefault="002F11B9" w:rsidP="00FC3517">
      <w:pPr>
        <w:pStyle w:val="NoSpacing"/>
        <w:ind w:left="0"/>
        <w:rPr>
          <w:rFonts w:asciiTheme="majorHAnsi" w:hAnsiTheme="majorHAnsi"/>
          <w:sz w:val="24"/>
        </w:rPr>
      </w:pPr>
      <w:r w:rsidRPr="005C2EAB">
        <w:rPr>
          <w:rFonts w:asciiTheme="majorHAnsi" w:hAnsiTheme="majorHAnsi"/>
          <w:b/>
          <w:sz w:val="24"/>
        </w:rPr>
        <w:t>NAACP Environmental &amp; Climate Justice Initiatives</w:t>
      </w:r>
      <w:r w:rsidRPr="005C2EAB">
        <w:rPr>
          <w:rFonts w:asciiTheme="majorHAnsi" w:hAnsiTheme="majorHAnsi"/>
          <w:sz w:val="24"/>
        </w:rPr>
        <w:t xml:space="preserve"> (click to learn more):  </w:t>
      </w:r>
    </w:p>
    <w:p w:rsidR="002F11B9" w:rsidRPr="005C2EAB" w:rsidRDefault="004F1346" w:rsidP="002F11B9">
      <w:pPr>
        <w:pStyle w:val="NoSpacing"/>
        <w:numPr>
          <w:ilvl w:val="0"/>
          <w:numId w:val="18"/>
        </w:numPr>
        <w:ind w:right="0"/>
        <w:rPr>
          <w:rFonts w:asciiTheme="majorHAnsi" w:hAnsiTheme="majorHAnsi"/>
          <w:sz w:val="24"/>
        </w:rPr>
      </w:pPr>
      <w:hyperlink r:id="rId24" w:history="1">
        <w:r w:rsidR="002F11B9" w:rsidRPr="005C2EAB">
          <w:rPr>
            <w:rStyle w:val="Hyperlink"/>
            <w:rFonts w:asciiTheme="majorHAnsi" w:hAnsiTheme="majorHAnsi"/>
            <w:sz w:val="24"/>
          </w:rPr>
          <w:t>Reduce Harmful Emissions, Particularly Greenhouse Gases</w:t>
        </w:r>
      </w:hyperlink>
    </w:p>
    <w:p w:rsidR="002F11B9" w:rsidRPr="005C2EAB" w:rsidRDefault="004F1346" w:rsidP="002F11B9">
      <w:pPr>
        <w:pStyle w:val="NoSpacing"/>
        <w:numPr>
          <w:ilvl w:val="0"/>
          <w:numId w:val="18"/>
        </w:numPr>
        <w:ind w:right="0"/>
        <w:rPr>
          <w:rFonts w:asciiTheme="majorHAnsi" w:hAnsiTheme="majorHAnsi"/>
          <w:sz w:val="24"/>
        </w:rPr>
      </w:pPr>
      <w:hyperlink r:id="rId25" w:history="1">
        <w:r w:rsidR="002F11B9" w:rsidRPr="005C2EAB">
          <w:rPr>
            <w:rStyle w:val="Hyperlink"/>
            <w:rFonts w:asciiTheme="majorHAnsi" w:hAnsiTheme="majorHAnsi"/>
            <w:sz w:val="24"/>
          </w:rPr>
          <w:t>Advance Energy Efficiency and Clean Energy</w:t>
        </w:r>
      </w:hyperlink>
    </w:p>
    <w:p w:rsidR="002F11B9" w:rsidRPr="005C2EAB" w:rsidRDefault="004F1346" w:rsidP="002F11B9">
      <w:pPr>
        <w:pStyle w:val="NoSpacing"/>
        <w:numPr>
          <w:ilvl w:val="0"/>
          <w:numId w:val="18"/>
        </w:numPr>
        <w:ind w:right="0"/>
        <w:rPr>
          <w:rFonts w:asciiTheme="majorHAnsi" w:hAnsiTheme="majorHAnsi"/>
          <w:sz w:val="24"/>
        </w:rPr>
      </w:pPr>
      <w:hyperlink r:id="rId26" w:history="1">
        <w:r w:rsidR="002F11B9" w:rsidRPr="005C2EAB">
          <w:rPr>
            <w:rStyle w:val="Hyperlink"/>
            <w:rFonts w:asciiTheme="majorHAnsi" w:hAnsiTheme="majorHAnsi"/>
            <w:sz w:val="24"/>
          </w:rPr>
          <w:t>Strengthen Community Resilience and Livability</w:t>
        </w:r>
      </w:hyperlink>
    </w:p>
    <w:p w:rsidR="002F11B9" w:rsidRPr="005C2EAB" w:rsidRDefault="002F11B9" w:rsidP="002F11B9">
      <w:pPr>
        <w:pStyle w:val="NoSpacing"/>
        <w:ind w:left="720"/>
        <w:rPr>
          <w:rFonts w:asciiTheme="majorHAnsi" w:hAnsiTheme="majorHAnsi"/>
          <w:sz w:val="22"/>
        </w:rPr>
      </w:pPr>
    </w:p>
    <w:p w:rsidR="00BD547D" w:rsidRPr="005C2EAB" w:rsidRDefault="00BD547D" w:rsidP="002F11B9">
      <w:pPr>
        <w:pStyle w:val="NoSpacing"/>
        <w:ind w:left="720"/>
        <w:rPr>
          <w:rFonts w:asciiTheme="majorHAnsi" w:hAnsiTheme="majorHAnsi"/>
          <w:sz w:val="22"/>
        </w:rPr>
      </w:pPr>
    </w:p>
    <w:p w:rsidR="002F11B9" w:rsidRPr="005C2EAB" w:rsidRDefault="004F1346" w:rsidP="002F11B9">
      <w:pPr>
        <w:pStyle w:val="NoSpacing"/>
        <w:ind w:left="0"/>
        <w:rPr>
          <w:rFonts w:asciiTheme="majorHAnsi" w:hAnsiTheme="majorHAnsi"/>
          <w:sz w:val="22"/>
        </w:rPr>
      </w:pPr>
      <w:hyperlink r:id="rId27" w:history="1">
        <w:r w:rsidR="002F11B9" w:rsidRPr="005C2EAB">
          <w:rPr>
            <w:rStyle w:val="Hyperlink"/>
            <w:rFonts w:asciiTheme="majorHAnsi" w:hAnsiTheme="majorHAnsi"/>
            <w:b/>
            <w:sz w:val="28"/>
          </w:rPr>
          <w:t>Economic Sustainability</w:t>
        </w:r>
      </w:hyperlink>
      <w:r w:rsidR="002F11B9" w:rsidRPr="005C2EAB">
        <w:rPr>
          <w:rFonts w:asciiTheme="majorHAnsi" w:hAnsiTheme="majorHAnsi"/>
          <w:sz w:val="22"/>
        </w:rPr>
        <w:t xml:space="preserve"> Department led by Marvin Owens – </w:t>
      </w:r>
      <w:hyperlink r:id="rId28" w:history="1">
        <w:r w:rsidR="002F11B9" w:rsidRPr="005C2EAB">
          <w:rPr>
            <w:rStyle w:val="Hyperlink"/>
            <w:rFonts w:asciiTheme="majorHAnsi" w:hAnsiTheme="majorHAnsi" w:cstheme="minorHAnsi"/>
            <w:sz w:val="28"/>
            <w:szCs w:val="24"/>
          </w:rPr>
          <w:t>mowens@naacpnet.org</w:t>
        </w:r>
      </w:hyperlink>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The </w:t>
      </w:r>
      <w:hyperlink r:id="rId29" w:history="1">
        <w:r w:rsidRPr="005C2EAB">
          <w:rPr>
            <w:rStyle w:val="Hyperlink"/>
            <w:rFonts w:asciiTheme="majorHAnsi" w:hAnsiTheme="majorHAnsi"/>
            <w:b/>
            <w:bCs/>
            <w:sz w:val="24"/>
          </w:rPr>
          <w:t>NAACP Economic Department</w:t>
        </w:r>
      </w:hyperlink>
      <w:r w:rsidRPr="005C2EAB">
        <w:rPr>
          <w:rFonts w:asciiTheme="majorHAnsi" w:hAnsiTheme="majorHAnsi"/>
          <w:sz w:val="24"/>
        </w:rPr>
        <w:t> recognizes the importance of the economy and economic issues in advancing an equal opportunity society and aims to address the challenging economic realities facing our country including poverty, lack of jobs and disproportionate high unemployment, lack of affordable housing, foreclosures, etc. The NAACP Economic Department’s work enhances the capacity of African Americans and other underserved groups through financial economic education; individual and community asset building initiatives; diversity and inclusion in business hiring, career advancement and procurement; and monitoring financial banking practices.</w:t>
      </w:r>
    </w:p>
    <w:p w:rsidR="002F11B9" w:rsidRPr="005C2EAB" w:rsidRDefault="002F11B9" w:rsidP="00FC3517">
      <w:pPr>
        <w:pStyle w:val="NoSpacing"/>
        <w:ind w:left="0"/>
        <w:rPr>
          <w:rFonts w:asciiTheme="majorHAnsi" w:hAnsiTheme="majorHAnsi"/>
          <w:sz w:val="24"/>
        </w:rPr>
      </w:pPr>
      <w:r w:rsidRPr="005C2EAB">
        <w:rPr>
          <w:rFonts w:asciiTheme="majorHAnsi" w:hAnsiTheme="majorHAnsi"/>
          <w:b/>
          <w:sz w:val="24"/>
        </w:rPr>
        <w:t>NAACP Economic Sustainability Initiatives</w:t>
      </w:r>
      <w:r w:rsidRPr="005C2EAB">
        <w:rPr>
          <w:rFonts w:asciiTheme="majorHAnsi" w:hAnsiTheme="majorHAnsi"/>
          <w:sz w:val="24"/>
        </w:rPr>
        <w:t xml:space="preserve"> (click to learn more):</w:t>
      </w:r>
    </w:p>
    <w:p w:rsidR="002F11B9" w:rsidRPr="005C2EAB" w:rsidRDefault="004F1346" w:rsidP="002F11B9">
      <w:pPr>
        <w:pStyle w:val="NoSpacing"/>
        <w:numPr>
          <w:ilvl w:val="0"/>
          <w:numId w:val="19"/>
        </w:numPr>
        <w:ind w:right="0"/>
        <w:rPr>
          <w:rFonts w:asciiTheme="majorHAnsi" w:hAnsiTheme="majorHAnsi"/>
          <w:sz w:val="24"/>
        </w:rPr>
      </w:pPr>
      <w:hyperlink r:id="rId30" w:history="1">
        <w:r w:rsidR="002F11B9" w:rsidRPr="005C2EAB">
          <w:rPr>
            <w:rStyle w:val="Hyperlink"/>
            <w:rFonts w:asciiTheme="majorHAnsi" w:hAnsiTheme="majorHAnsi"/>
            <w:sz w:val="24"/>
          </w:rPr>
          <w:t>Fair Lending</w:t>
        </w:r>
      </w:hyperlink>
    </w:p>
    <w:p w:rsidR="002F11B9" w:rsidRPr="005C2EAB" w:rsidRDefault="004F1346" w:rsidP="002F11B9">
      <w:pPr>
        <w:pStyle w:val="NoSpacing"/>
        <w:numPr>
          <w:ilvl w:val="0"/>
          <w:numId w:val="19"/>
        </w:numPr>
        <w:ind w:right="0"/>
        <w:rPr>
          <w:rFonts w:asciiTheme="majorHAnsi" w:hAnsiTheme="majorHAnsi"/>
          <w:sz w:val="24"/>
        </w:rPr>
      </w:pPr>
      <w:hyperlink r:id="rId31" w:history="1">
        <w:r w:rsidR="002F11B9" w:rsidRPr="005C2EAB">
          <w:rPr>
            <w:rStyle w:val="Hyperlink"/>
            <w:rFonts w:asciiTheme="majorHAnsi" w:hAnsiTheme="majorHAnsi"/>
            <w:sz w:val="24"/>
          </w:rPr>
          <w:t>Diversity and Inclusion</w:t>
        </w:r>
      </w:hyperlink>
    </w:p>
    <w:p w:rsidR="002F11B9" w:rsidRPr="005C2EAB" w:rsidRDefault="004F1346" w:rsidP="002F11B9">
      <w:pPr>
        <w:pStyle w:val="NoSpacing"/>
        <w:numPr>
          <w:ilvl w:val="0"/>
          <w:numId w:val="19"/>
        </w:numPr>
        <w:ind w:right="0"/>
        <w:rPr>
          <w:rFonts w:asciiTheme="majorHAnsi" w:hAnsiTheme="majorHAnsi"/>
          <w:sz w:val="24"/>
        </w:rPr>
      </w:pPr>
      <w:hyperlink r:id="rId32" w:history="1">
        <w:r w:rsidR="002F11B9" w:rsidRPr="005C2EAB">
          <w:rPr>
            <w:rStyle w:val="Hyperlink"/>
            <w:rFonts w:asciiTheme="majorHAnsi" w:hAnsiTheme="majorHAnsi"/>
            <w:sz w:val="24"/>
          </w:rPr>
          <w:t>Economic Education</w:t>
        </w:r>
      </w:hyperlink>
    </w:p>
    <w:p w:rsidR="002F11B9" w:rsidRPr="005C2EAB" w:rsidRDefault="004F1346" w:rsidP="002F11B9">
      <w:pPr>
        <w:pStyle w:val="NoSpacing"/>
        <w:numPr>
          <w:ilvl w:val="0"/>
          <w:numId w:val="19"/>
        </w:numPr>
        <w:ind w:right="0"/>
        <w:rPr>
          <w:rFonts w:asciiTheme="majorHAnsi" w:hAnsiTheme="majorHAnsi"/>
          <w:sz w:val="24"/>
        </w:rPr>
      </w:pPr>
      <w:hyperlink r:id="rId33" w:history="1">
        <w:r w:rsidR="002F11B9" w:rsidRPr="005C2EAB">
          <w:rPr>
            <w:rStyle w:val="Hyperlink"/>
            <w:rFonts w:asciiTheme="majorHAnsi" w:hAnsiTheme="majorHAnsi"/>
            <w:sz w:val="24"/>
          </w:rPr>
          <w:t>Community Economic Development</w:t>
        </w:r>
      </w:hyperlink>
    </w:p>
    <w:p w:rsidR="002F11B9" w:rsidRPr="005C2EAB" w:rsidRDefault="004F1346" w:rsidP="002F11B9">
      <w:pPr>
        <w:pStyle w:val="NoSpacing"/>
        <w:numPr>
          <w:ilvl w:val="0"/>
          <w:numId w:val="19"/>
        </w:numPr>
        <w:ind w:right="0"/>
        <w:rPr>
          <w:rFonts w:asciiTheme="majorHAnsi" w:hAnsiTheme="majorHAnsi"/>
          <w:sz w:val="24"/>
        </w:rPr>
      </w:pPr>
      <w:hyperlink r:id="rId34" w:history="1">
        <w:r w:rsidR="002F11B9" w:rsidRPr="005C2EAB">
          <w:rPr>
            <w:rStyle w:val="Hyperlink"/>
            <w:rFonts w:asciiTheme="majorHAnsi" w:hAnsiTheme="majorHAnsi"/>
            <w:sz w:val="24"/>
          </w:rPr>
          <w:t>NAACP Job Finder</w:t>
        </w:r>
      </w:hyperlink>
    </w:p>
    <w:p w:rsidR="002F11B9" w:rsidRPr="005C2EAB" w:rsidRDefault="002F11B9" w:rsidP="002F11B9">
      <w:pPr>
        <w:pStyle w:val="NoSpacing"/>
        <w:rPr>
          <w:rFonts w:asciiTheme="majorHAnsi" w:hAnsiTheme="majorHAnsi"/>
          <w:b/>
          <w:sz w:val="22"/>
          <w:u w:val="single"/>
        </w:rPr>
      </w:pPr>
    </w:p>
    <w:p w:rsidR="00BD547D" w:rsidRPr="005C2EAB" w:rsidRDefault="00BD547D" w:rsidP="002F11B9">
      <w:pPr>
        <w:pStyle w:val="NoSpacing"/>
        <w:rPr>
          <w:rFonts w:asciiTheme="majorHAnsi" w:hAnsiTheme="majorHAnsi"/>
          <w:b/>
          <w:sz w:val="22"/>
          <w:u w:val="single"/>
        </w:rPr>
      </w:pPr>
    </w:p>
    <w:p w:rsidR="002F11B9" w:rsidRPr="005C2EAB" w:rsidRDefault="004F1346" w:rsidP="002F11B9">
      <w:pPr>
        <w:pStyle w:val="NoSpacing"/>
        <w:ind w:left="0"/>
        <w:rPr>
          <w:rFonts w:asciiTheme="majorHAnsi" w:hAnsiTheme="majorHAnsi"/>
          <w:sz w:val="22"/>
        </w:rPr>
      </w:pPr>
      <w:r w:rsidRPr="005C2EAB">
        <w:rPr>
          <w:rFonts w:asciiTheme="majorHAnsi" w:hAnsiTheme="majorHAnsi"/>
          <w:sz w:val="22"/>
        </w:rPr>
        <w:fldChar w:fldCharType="begin"/>
      </w:r>
      <w:r w:rsidRPr="005C2EAB">
        <w:rPr>
          <w:rFonts w:asciiTheme="majorHAnsi" w:hAnsiTheme="majorHAnsi"/>
          <w:sz w:val="22"/>
        </w:rPr>
        <w:instrText>HYPERLINK "http://www.naacp.org/issues/education/"</w:instrText>
      </w:r>
      <w:r w:rsidRPr="005C2EAB">
        <w:rPr>
          <w:rFonts w:asciiTheme="majorHAnsi" w:hAnsiTheme="majorHAnsi"/>
          <w:sz w:val="22"/>
        </w:rPr>
        <w:fldChar w:fldCharType="separate"/>
      </w:r>
      <w:r w:rsidR="002F11B9" w:rsidRPr="005C2EAB">
        <w:rPr>
          <w:rStyle w:val="Hyperlink"/>
          <w:rFonts w:asciiTheme="majorHAnsi" w:hAnsiTheme="majorHAnsi"/>
          <w:b/>
          <w:sz w:val="28"/>
        </w:rPr>
        <w:t>Education Department</w:t>
      </w:r>
      <w:r w:rsidRPr="005C2EAB">
        <w:rPr>
          <w:rFonts w:asciiTheme="majorHAnsi" w:hAnsiTheme="majorHAnsi"/>
          <w:sz w:val="22"/>
        </w:rPr>
        <w:fldChar w:fldCharType="end"/>
      </w:r>
      <w:r w:rsidR="002F11B9" w:rsidRPr="005C2EAB">
        <w:rPr>
          <w:rFonts w:asciiTheme="majorHAnsi" w:hAnsiTheme="majorHAnsi"/>
          <w:sz w:val="22"/>
        </w:rPr>
        <w:t xml:space="preserve"> led by Victor Goode – </w:t>
      </w:r>
      <w:hyperlink r:id="rId35" w:history="1">
        <w:r w:rsidR="002F11B9" w:rsidRPr="005C2EAB">
          <w:rPr>
            <w:rStyle w:val="Hyperlink"/>
            <w:rFonts w:asciiTheme="majorHAnsi" w:hAnsiTheme="majorHAnsi" w:cstheme="minorHAnsi"/>
            <w:sz w:val="28"/>
            <w:szCs w:val="24"/>
          </w:rPr>
          <w:t>vgoode@naacpnet.org</w:t>
        </w:r>
      </w:hyperlink>
      <w:r w:rsidR="002F11B9" w:rsidRPr="005C2EAB">
        <w:rPr>
          <w:rFonts w:asciiTheme="majorHAnsi" w:hAnsiTheme="majorHAnsi"/>
          <w:sz w:val="22"/>
        </w:rPr>
        <w:t xml:space="preserve"> </w:t>
      </w:r>
    </w:p>
    <w:p w:rsidR="002F11B9" w:rsidRPr="005C2EAB" w:rsidRDefault="002F11B9" w:rsidP="00FC3517">
      <w:pPr>
        <w:pStyle w:val="NoSpacing"/>
        <w:ind w:left="0"/>
        <w:rPr>
          <w:rFonts w:asciiTheme="majorHAnsi" w:hAnsiTheme="majorHAnsi"/>
          <w:sz w:val="24"/>
        </w:rPr>
      </w:pPr>
      <w:r w:rsidRPr="005C2EAB">
        <w:rPr>
          <w:rFonts w:asciiTheme="majorHAnsi" w:hAnsiTheme="majorHAnsi"/>
          <w:sz w:val="24"/>
        </w:rPr>
        <w:t>The NAACP works to ensure that every disadvantaged student and student of color graduates ready for college or a career by ensuring access to great teaching, fair discipline, equitable resources and challenging curriculum. We are dedicated to eliminating the severe racial inequities that continue to plague our education system. Our ultimate goal is that every student of color receives a quality public education that prepares him or her to be a contributing member of a democracy.</w:t>
      </w:r>
    </w:p>
    <w:p w:rsidR="002F11B9" w:rsidRPr="005C2EAB" w:rsidRDefault="002F11B9" w:rsidP="00FC3517">
      <w:pPr>
        <w:pStyle w:val="NoSpacing"/>
        <w:ind w:left="0"/>
        <w:rPr>
          <w:rFonts w:asciiTheme="majorHAnsi" w:hAnsiTheme="majorHAnsi"/>
          <w:sz w:val="24"/>
        </w:rPr>
      </w:pPr>
      <w:r w:rsidRPr="005C2EAB">
        <w:rPr>
          <w:rFonts w:asciiTheme="majorHAnsi" w:hAnsiTheme="majorHAnsi"/>
          <w:b/>
          <w:sz w:val="24"/>
        </w:rPr>
        <w:t>NAACP Education Department Initiatives</w:t>
      </w:r>
      <w:r w:rsidRPr="005C2EAB">
        <w:rPr>
          <w:rFonts w:asciiTheme="majorHAnsi" w:hAnsiTheme="majorHAnsi"/>
          <w:sz w:val="24"/>
        </w:rPr>
        <w:t xml:space="preserve"> (click to learn more)</w:t>
      </w:r>
    </w:p>
    <w:p w:rsidR="002F11B9" w:rsidRPr="005C2EAB" w:rsidRDefault="004F1346" w:rsidP="002F11B9">
      <w:pPr>
        <w:pStyle w:val="NoSpacing"/>
        <w:numPr>
          <w:ilvl w:val="0"/>
          <w:numId w:val="20"/>
        </w:numPr>
        <w:ind w:right="0"/>
        <w:rPr>
          <w:rFonts w:asciiTheme="majorHAnsi" w:hAnsiTheme="majorHAnsi"/>
          <w:sz w:val="24"/>
        </w:rPr>
      </w:pPr>
      <w:hyperlink r:id="rId36" w:history="1">
        <w:r w:rsidR="002F11B9" w:rsidRPr="005C2EAB">
          <w:rPr>
            <w:rStyle w:val="Hyperlink"/>
            <w:rFonts w:asciiTheme="majorHAnsi" w:hAnsiTheme="majorHAnsi"/>
            <w:sz w:val="24"/>
          </w:rPr>
          <w:t>The Path Forward: Improving Opportunities For African-American Students</w:t>
        </w:r>
      </w:hyperlink>
    </w:p>
    <w:p w:rsidR="002F11B9" w:rsidRPr="005C2EAB" w:rsidRDefault="004F1346" w:rsidP="002F11B9">
      <w:pPr>
        <w:pStyle w:val="NoSpacing"/>
        <w:numPr>
          <w:ilvl w:val="0"/>
          <w:numId w:val="20"/>
        </w:numPr>
        <w:ind w:right="0"/>
        <w:rPr>
          <w:rFonts w:asciiTheme="majorHAnsi" w:hAnsiTheme="majorHAnsi"/>
          <w:sz w:val="24"/>
        </w:rPr>
      </w:pPr>
      <w:hyperlink r:id="rId37" w:history="1">
        <w:r w:rsidR="002F11B9" w:rsidRPr="005C2EAB">
          <w:rPr>
            <w:rStyle w:val="Hyperlink"/>
            <w:rFonts w:asciiTheme="majorHAnsi" w:hAnsiTheme="majorHAnsi"/>
            <w:sz w:val="24"/>
          </w:rPr>
          <w:t>Common Core State Standards for NAACP Units</w:t>
        </w:r>
      </w:hyperlink>
    </w:p>
    <w:p w:rsidR="002F11B9" w:rsidRPr="005C2EAB" w:rsidRDefault="002F11B9" w:rsidP="002F11B9">
      <w:pPr>
        <w:pStyle w:val="NoSpacing"/>
        <w:rPr>
          <w:rFonts w:asciiTheme="majorHAnsi" w:hAnsiTheme="majorHAnsi"/>
          <w:sz w:val="22"/>
        </w:rPr>
      </w:pPr>
    </w:p>
    <w:p w:rsidR="00BD547D" w:rsidRPr="005C2EAB" w:rsidRDefault="00BD547D" w:rsidP="002F11B9">
      <w:pPr>
        <w:pStyle w:val="NoSpacing"/>
        <w:rPr>
          <w:rFonts w:asciiTheme="majorHAnsi" w:hAnsiTheme="majorHAnsi"/>
          <w:sz w:val="22"/>
        </w:rPr>
      </w:pPr>
    </w:p>
    <w:p w:rsidR="00E561A1" w:rsidRPr="005C2EAB" w:rsidRDefault="00E561A1" w:rsidP="002F11B9">
      <w:pPr>
        <w:pStyle w:val="NoSpacing"/>
        <w:rPr>
          <w:rFonts w:asciiTheme="majorHAnsi" w:hAnsiTheme="majorHAnsi"/>
          <w:sz w:val="22"/>
        </w:rPr>
      </w:pPr>
    </w:p>
    <w:p w:rsidR="002F11B9" w:rsidRPr="005C2EAB" w:rsidRDefault="004F1346" w:rsidP="002F11B9">
      <w:pPr>
        <w:pStyle w:val="NoSpacing"/>
        <w:ind w:left="0"/>
        <w:rPr>
          <w:rFonts w:asciiTheme="majorHAnsi" w:hAnsiTheme="majorHAnsi"/>
          <w:sz w:val="22"/>
        </w:rPr>
      </w:pPr>
      <w:hyperlink r:id="rId38" w:history="1">
        <w:r w:rsidR="002F11B9" w:rsidRPr="005C2EAB">
          <w:rPr>
            <w:rStyle w:val="Hyperlink"/>
            <w:rFonts w:asciiTheme="majorHAnsi" w:hAnsiTheme="majorHAnsi" w:cstheme="minorHAnsi"/>
            <w:b/>
            <w:sz w:val="28"/>
            <w:szCs w:val="24"/>
          </w:rPr>
          <w:t>Voting Rights and Political Representation/Civic Engagement</w:t>
        </w:r>
      </w:hyperlink>
      <w:r w:rsidR="002F11B9" w:rsidRPr="005C2EAB">
        <w:rPr>
          <w:rFonts w:asciiTheme="majorHAnsi" w:hAnsiTheme="majorHAnsi"/>
          <w:sz w:val="22"/>
        </w:rPr>
        <w:t xml:space="preserve"> led </w:t>
      </w:r>
      <w:proofErr w:type="gramStart"/>
      <w:r w:rsidR="002F11B9" w:rsidRPr="005C2EAB">
        <w:rPr>
          <w:rFonts w:asciiTheme="majorHAnsi" w:hAnsiTheme="majorHAnsi"/>
          <w:sz w:val="22"/>
        </w:rPr>
        <w:t>by ?</w:t>
      </w:r>
      <w:proofErr w:type="gramEnd"/>
    </w:p>
    <w:p w:rsidR="002F11B9" w:rsidRPr="005C2EAB" w:rsidRDefault="002F11B9" w:rsidP="002F11B9">
      <w:pPr>
        <w:pStyle w:val="NoSpacing"/>
        <w:ind w:left="0"/>
        <w:rPr>
          <w:rFonts w:asciiTheme="majorHAnsi" w:hAnsiTheme="majorHAnsi"/>
          <w:sz w:val="24"/>
        </w:rPr>
      </w:pPr>
      <w:r w:rsidRPr="005C2EAB">
        <w:rPr>
          <w:rFonts w:asciiTheme="majorHAnsi" w:hAnsiTheme="majorHAnsi"/>
          <w:sz w:val="24"/>
        </w:rPr>
        <w:t>The NAACP, along with our half-million adult and youth members throughout the United States, are frontline advocates committed to raising awareness for political, educational, social and economic equality of minority group citizens in the electoral process. With approximately 2,000 adult branches, youth councils, and college chapters in 49 states, 5 countries and the District of Columbia, the NAACP is actively engaged in increasing the African American responsiveness of citizens to be fully engaged in the democratic process.</w:t>
      </w:r>
    </w:p>
    <w:p w:rsidR="002F11B9" w:rsidRPr="005C2EAB" w:rsidRDefault="002F11B9" w:rsidP="002F11B9">
      <w:pPr>
        <w:pStyle w:val="NoSpacing"/>
        <w:ind w:left="0"/>
        <w:rPr>
          <w:rFonts w:asciiTheme="majorHAnsi" w:hAnsiTheme="majorHAnsi"/>
          <w:sz w:val="24"/>
        </w:rPr>
      </w:pPr>
      <w:r w:rsidRPr="005C2EAB">
        <w:rPr>
          <w:rFonts w:asciiTheme="majorHAnsi" w:hAnsiTheme="majorHAnsi"/>
          <w:b/>
          <w:sz w:val="24"/>
        </w:rPr>
        <w:t>NAACP Civic Engagement Tools and Initiatives</w:t>
      </w:r>
      <w:r w:rsidRPr="005C2EAB">
        <w:rPr>
          <w:rFonts w:asciiTheme="majorHAnsi" w:hAnsiTheme="majorHAnsi"/>
          <w:sz w:val="24"/>
        </w:rPr>
        <w:t>: (click to learn more)</w:t>
      </w:r>
    </w:p>
    <w:p w:rsidR="002F11B9" w:rsidRPr="005C2EAB" w:rsidRDefault="004F1346" w:rsidP="00FC3517">
      <w:pPr>
        <w:pStyle w:val="NoSpacing"/>
        <w:numPr>
          <w:ilvl w:val="0"/>
          <w:numId w:val="21"/>
        </w:numPr>
        <w:rPr>
          <w:rFonts w:asciiTheme="majorHAnsi" w:hAnsiTheme="majorHAnsi"/>
          <w:sz w:val="24"/>
        </w:rPr>
      </w:pPr>
      <w:hyperlink r:id="rId39" w:history="1">
        <w:r w:rsidR="002F11B9" w:rsidRPr="005C2EAB">
          <w:rPr>
            <w:rStyle w:val="Hyperlink"/>
            <w:rFonts w:asciiTheme="majorHAnsi" w:hAnsiTheme="majorHAnsi"/>
            <w:sz w:val="24"/>
          </w:rPr>
          <w:t>NAACP Civic Engagement Toolkit: Fighting For Democracy</w:t>
        </w:r>
      </w:hyperlink>
    </w:p>
    <w:p w:rsidR="002F11B9" w:rsidRPr="005C2EAB" w:rsidRDefault="004F1346" w:rsidP="00FC3517">
      <w:pPr>
        <w:pStyle w:val="NoSpacing"/>
        <w:numPr>
          <w:ilvl w:val="0"/>
          <w:numId w:val="21"/>
        </w:numPr>
        <w:rPr>
          <w:rFonts w:asciiTheme="majorHAnsi" w:hAnsiTheme="majorHAnsi"/>
          <w:sz w:val="24"/>
        </w:rPr>
      </w:pPr>
      <w:hyperlink r:id="rId40" w:history="1">
        <w:r w:rsidR="002F11B9" w:rsidRPr="005C2EAB">
          <w:rPr>
            <w:rStyle w:val="Hyperlink"/>
            <w:rFonts w:asciiTheme="majorHAnsi" w:hAnsiTheme="majorHAnsi"/>
            <w:sz w:val="24"/>
          </w:rPr>
          <w:t>Democracy Awakening</w:t>
        </w:r>
      </w:hyperlink>
    </w:p>
    <w:p w:rsidR="007665AD" w:rsidRPr="005C2EAB" w:rsidRDefault="007665AD" w:rsidP="007665AD">
      <w:pPr>
        <w:pStyle w:val="NoSpacing"/>
        <w:ind w:left="0"/>
        <w:rPr>
          <w:rFonts w:asciiTheme="majorHAnsi" w:hAnsiTheme="majorHAnsi"/>
          <w:sz w:val="22"/>
        </w:rPr>
      </w:pPr>
    </w:p>
    <w:p w:rsidR="00BD547D" w:rsidRPr="005C2EAB" w:rsidRDefault="00BD547D" w:rsidP="007665AD">
      <w:pPr>
        <w:pStyle w:val="NoSpacing"/>
        <w:ind w:left="0"/>
        <w:rPr>
          <w:rFonts w:asciiTheme="majorHAnsi" w:hAnsiTheme="majorHAnsi"/>
          <w:sz w:val="22"/>
        </w:rPr>
      </w:pPr>
    </w:p>
    <w:p w:rsidR="00E561A1" w:rsidRPr="005C2EAB" w:rsidRDefault="00E561A1" w:rsidP="007665AD">
      <w:pPr>
        <w:pStyle w:val="NoSpacing"/>
        <w:ind w:left="0"/>
        <w:rPr>
          <w:rFonts w:asciiTheme="majorHAnsi" w:hAnsiTheme="majorHAnsi"/>
          <w:sz w:val="22"/>
        </w:rPr>
      </w:pPr>
    </w:p>
    <w:p w:rsidR="00787DFD" w:rsidRPr="005C2EAB" w:rsidRDefault="004F1346" w:rsidP="00787DFD">
      <w:pPr>
        <w:pStyle w:val="NoSpacing"/>
        <w:ind w:left="0"/>
        <w:rPr>
          <w:rFonts w:asciiTheme="majorHAnsi" w:hAnsiTheme="majorHAnsi"/>
          <w:sz w:val="24"/>
          <w:szCs w:val="22"/>
        </w:rPr>
      </w:pPr>
      <w:hyperlink r:id="rId41" w:history="1">
        <w:r w:rsidR="00787DFD" w:rsidRPr="005C2EAB">
          <w:rPr>
            <w:rStyle w:val="Hyperlink"/>
            <w:rFonts w:asciiTheme="majorHAnsi" w:hAnsiTheme="majorHAnsi"/>
            <w:b/>
            <w:sz w:val="28"/>
            <w:szCs w:val="22"/>
          </w:rPr>
          <w:t>Legal Department</w:t>
        </w:r>
      </w:hyperlink>
      <w:r w:rsidR="00787DFD" w:rsidRPr="005C2EAB">
        <w:rPr>
          <w:rFonts w:asciiTheme="majorHAnsi" w:hAnsiTheme="majorHAnsi"/>
          <w:sz w:val="24"/>
          <w:szCs w:val="22"/>
        </w:rPr>
        <w:t xml:space="preserve"> led by our General Counsel Brad Berry – </w:t>
      </w:r>
      <w:hyperlink r:id="rId42" w:history="1">
        <w:r w:rsidR="00787DFD" w:rsidRPr="005C2EAB">
          <w:rPr>
            <w:rStyle w:val="Hyperlink"/>
            <w:rFonts w:asciiTheme="majorHAnsi" w:hAnsiTheme="majorHAnsi"/>
            <w:sz w:val="24"/>
            <w:szCs w:val="22"/>
          </w:rPr>
          <w:t>bberry@naacpnet.org</w:t>
        </w:r>
      </w:hyperlink>
      <w:r w:rsidR="00787DFD" w:rsidRPr="005C2EAB">
        <w:rPr>
          <w:rFonts w:asciiTheme="majorHAnsi" w:hAnsiTheme="majorHAnsi"/>
          <w:sz w:val="24"/>
          <w:szCs w:val="22"/>
        </w:rPr>
        <w:t xml:space="preserve"> </w:t>
      </w:r>
    </w:p>
    <w:p w:rsidR="00787DFD" w:rsidRPr="005C2EAB" w:rsidRDefault="00787DFD" w:rsidP="00787DFD">
      <w:pPr>
        <w:pStyle w:val="NoSpacing"/>
        <w:ind w:left="0"/>
        <w:rPr>
          <w:rFonts w:asciiTheme="majorHAnsi" w:hAnsiTheme="majorHAnsi"/>
          <w:sz w:val="24"/>
          <w:szCs w:val="22"/>
        </w:rPr>
      </w:pPr>
      <w:r w:rsidRPr="005C2EAB">
        <w:rPr>
          <w:rFonts w:asciiTheme="majorHAnsi" w:hAnsiTheme="majorHAnsi"/>
          <w:sz w:val="24"/>
          <w:szCs w:val="22"/>
        </w:rPr>
        <w:t>Since 1909, the NAACP has maintained a legendary legacy for fighting legal battles to win social justice for all Americans. The NAACP Legal Department maintains an active docket of Civil Rights cases, frequently in conjunction with a team of cooperating lawyers around the nation who work daily in the courts alongside the Legal Department to address Civil Rights violations and forge the way in the fight to prevent the erosion of Civil Rights law in this country.</w:t>
      </w:r>
    </w:p>
    <w:p w:rsidR="00787DFD" w:rsidRPr="005C2EAB" w:rsidRDefault="00787DFD" w:rsidP="00787DFD">
      <w:pPr>
        <w:pStyle w:val="NoSpacing"/>
        <w:ind w:left="0"/>
        <w:rPr>
          <w:rFonts w:asciiTheme="majorHAnsi" w:hAnsiTheme="majorHAnsi"/>
          <w:b/>
          <w:bCs/>
          <w:color w:val="C00000"/>
          <w:sz w:val="24"/>
          <w:szCs w:val="22"/>
        </w:rPr>
      </w:pPr>
      <w:r w:rsidRPr="005C2EAB">
        <w:rPr>
          <w:rFonts w:asciiTheme="majorHAnsi" w:hAnsiTheme="majorHAnsi"/>
          <w:b/>
          <w:bCs/>
          <w:color w:val="C00000"/>
          <w:sz w:val="24"/>
          <w:szCs w:val="22"/>
        </w:rPr>
        <w:t>THE NAACP MAY PROVIDE LEGAL INFORMATION TO CONCERNED CITIZENS, BUT DOES NOT PROVIDE LEGAL ADVICE.  FOR LEGAL ADVICE, YOU SHOULD CONSULT A LOCAL ATTORNEY.</w:t>
      </w:r>
    </w:p>
    <w:p w:rsidR="00787DFD" w:rsidRPr="005C2EAB" w:rsidRDefault="00787DFD" w:rsidP="00787DFD">
      <w:pPr>
        <w:pStyle w:val="NoSpacing"/>
        <w:ind w:left="0"/>
        <w:rPr>
          <w:rFonts w:asciiTheme="majorHAnsi" w:hAnsiTheme="majorHAnsi"/>
          <w:b/>
          <w:bCs/>
          <w:sz w:val="24"/>
          <w:szCs w:val="22"/>
        </w:rPr>
      </w:pPr>
      <w:r w:rsidRPr="005C2EAB">
        <w:rPr>
          <w:rFonts w:asciiTheme="majorHAnsi" w:hAnsiTheme="majorHAnsi"/>
          <w:b/>
          <w:bCs/>
          <w:sz w:val="24"/>
          <w:szCs w:val="22"/>
        </w:rPr>
        <w:t>Legal Department Programs and Resources:</w:t>
      </w:r>
    </w:p>
    <w:p w:rsidR="00787DFD" w:rsidRPr="005C2EAB" w:rsidRDefault="004F1346" w:rsidP="00787DFD">
      <w:pPr>
        <w:pStyle w:val="NoSpacing"/>
        <w:numPr>
          <w:ilvl w:val="0"/>
          <w:numId w:val="24"/>
        </w:numPr>
        <w:rPr>
          <w:rFonts w:asciiTheme="majorHAnsi" w:hAnsiTheme="majorHAnsi"/>
          <w:bCs/>
          <w:sz w:val="24"/>
          <w:szCs w:val="22"/>
        </w:rPr>
      </w:pPr>
      <w:hyperlink r:id="rId43" w:history="1">
        <w:r w:rsidR="00787DFD" w:rsidRPr="005C2EAB">
          <w:rPr>
            <w:rStyle w:val="Hyperlink"/>
            <w:rFonts w:asciiTheme="majorHAnsi" w:hAnsiTheme="majorHAnsi"/>
            <w:bCs/>
            <w:sz w:val="24"/>
            <w:szCs w:val="22"/>
          </w:rPr>
          <w:t>Law Fellow Program</w:t>
        </w:r>
      </w:hyperlink>
    </w:p>
    <w:p w:rsidR="00787DFD" w:rsidRPr="005C2EAB" w:rsidRDefault="004F1346" w:rsidP="00787DFD">
      <w:pPr>
        <w:pStyle w:val="NoSpacing"/>
        <w:numPr>
          <w:ilvl w:val="0"/>
          <w:numId w:val="24"/>
        </w:numPr>
        <w:rPr>
          <w:rFonts w:asciiTheme="majorHAnsi" w:hAnsiTheme="majorHAnsi"/>
          <w:bCs/>
          <w:sz w:val="24"/>
          <w:szCs w:val="22"/>
        </w:rPr>
      </w:pPr>
      <w:hyperlink r:id="rId44" w:history="1">
        <w:r w:rsidR="00787DFD" w:rsidRPr="005C2EAB">
          <w:rPr>
            <w:rStyle w:val="Hyperlink"/>
            <w:rFonts w:asciiTheme="majorHAnsi" w:hAnsiTheme="majorHAnsi"/>
            <w:bCs/>
            <w:sz w:val="24"/>
            <w:szCs w:val="22"/>
          </w:rPr>
          <w:t>NAACP Legal Victories</w:t>
        </w:r>
      </w:hyperlink>
    </w:p>
    <w:p w:rsidR="00787DFD" w:rsidRPr="005C2EAB" w:rsidRDefault="004F1346" w:rsidP="00787DFD">
      <w:pPr>
        <w:pStyle w:val="NoSpacing"/>
        <w:numPr>
          <w:ilvl w:val="0"/>
          <w:numId w:val="24"/>
        </w:numPr>
        <w:rPr>
          <w:rFonts w:asciiTheme="majorHAnsi" w:hAnsiTheme="majorHAnsi"/>
          <w:bCs/>
          <w:sz w:val="24"/>
          <w:szCs w:val="22"/>
        </w:rPr>
      </w:pPr>
      <w:hyperlink r:id="rId45" w:history="1">
        <w:r w:rsidR="00787DFD" w:rsidRPr="005C2EAB">
          <w:rPr>
            <w:rStyle w:val="Hyperlink"/>
            <w:rFonts w:asciiTheme="majorHAnsi" w:hAnsiTheme="majorHAnsi"/>
            <w:bCs/>
            <w:sz w:val="24"/>
            <w:szCs w:val="22"/>
          </w:rPr>
          <w:t>Legal Department Expertise</w:t>
        </w:r>
      </w:hyperlink>
    </w:p>
    <w:p w:rsidR="00787DFD" w:rsidRPr="005C2EAB" w:rsidRDefault="004F1346" w:rsidP="00787DFD">
      <w:pPr>
        <w:pStyle w:val="NoSpacing"/>
        <w:numPr>
          <w:ilvl w:val="0"/>
          <w:numId w:val="24"/>
        </w:numPr>
        <w:rPr>
          <w:rFonts w:asciiTheme="majorHAnsi" w:hAnsiTheme="majorHAnsi"/>
          <w:bCs/>
          <w:sz w:val="24"/>
          <w:szCs w:val="22"/>
        </w:rPr>
      </w:pPr>
      <w:hyperlink r:id="rId46" w:history="1">
        <w:r w:rsidR="00787DFD" w:rsidRPr="005C2EAB">
          <w:rPr>
            <w:rStyle w:val="Hyperlink"/>
            <w:rFonts w:asciiTheme="majorHAnsi" w:hAnsiTheme="majorHAnsi"/>
            <w:bCs/>
            <w:sz w:val="24"/>
            <w:szCs w:val="22"/>
          </w:rPr>
          <w:t>Civil Rights Docket</w:t>
        </w:r>
      </w:hyperlink>
    </w:p>
    <w:p w:rsidR="00787DFD" w:rsidRPr="005C2EAB" w:rsidRDefault="004F1346" w:rsidP="00787DFD">
      <w:pPr>
        <w:pStyle w:val="NoSpacing"/>
        <w:numPr>
          <w:ilvl w:val="0"/>
          <w:numId w:val="24"/>
        </w:numPr>
        <w:rPr>
          <w:rFonts w:asciiTheme="majorHAnsi" w:hAnsiTheme="majorHAnsi"/>
          <w:bCs/>
          <w:sz w:val="24"/>
          <w:szCs w:val="22"/>
        </w:rPr>
      </w:pPr>
      <w:hyperlink r:id="rId47" w:history="1">
        <w:r w:rsidR="00787DFD" w:rsidRPr="005C2EAB">
          <w:rPr>
            <w:rStyle w:val="Hyperlink"/>
            <w:rFonts w:asciiTheme="majorHAnsi" w:hAnsiTheme="majorHAnsi"/>
            <w:bCs/>
            <w:sz w:val="24"/>
            <w:szCs w:val="22"/>
          </w:rPr>
          <w:t>Amicus Briefs</w:t>
        </w:r>
      </w:hyperlink>
    </w:p>
    <w:p w:rsidR="00787DFD" w:rsidRPr="005C2EAB" w:rsidRDefault="004F1346" w:rsidP="00787DFD">
      <w:pPr>
        <w:pStyle w:val="NoSpacing"/>
        <w:numPr>
          <w:ilvl w:val="0"/>
          <w:numId w:val="24"/>
        </w:numPr>
        <w:rPr>
          <w:rFonts w:asciiTheme="majorHAnsi" w:hAnsiTheme="majorHAnsi"/>
          <w:sz w:val="24"/>
          <w:szCs w:val="22"/>
        </w:rPr>
      </w:pPr>
      <w:hyperlink r:id="rId48" w:history="1">
        <w:r w:rsidR="00787DFD" w:rsidRPr="005C2EAB">
          <w:rPr>
            <w:rStyle w:val="Hyperlink"/>
            <w:rFonts w:asciiTheme="majorHAnsi" w:hAnsiTheme="majorHAnsi"/>
            <w:bCs/>
            <w:sz w:val="24"/>
            <w:szCs w:val="22"/>
          </w:rPr>
          <w:t>NAACP Legal History</w:t>
        </w:r>
      </w:hyperlink>
    </w:p>
    <w:p w:rsidR="00787DFD" w:rsidRPr="005C2EAB" w:rsidRDefault="00787DFD" w:rsidP="007665AD">
      <w:pPr>
        <w:pStyle w:val="NoSpacing"/>
        <w:ind w:left="0"/>
        <w:rPr>
          <w:rFonts w:asciiTheme="majorHAnsi" w:hAnsiTheme="majorHAnsi"/>
          <w:b/>
          <w:sz w:val="28"/>
          <w:szCs w:val="22"/>
          <w:u w:val="single"/>
        </w:rPr>
      </w:pPr>
    </w:p>
    <w:p w:rsidR="00BD547D" w:rsidRPr="005C2EAB" w:rsidRDefault="00BD547D" w:rsidP="007665AD">
      <w:pPr>
        <w:pStyle w:val="NoSpacing"/>
        <w:ind w:left="0"/>
        <w:rPr>
          <w:rFonts w:asciiTheme="majorHAnsi" w:hAnsiTheme="majorHAnsi"/>
          <w:b/>
          <w:sz w:val="28"/>
          <w:szCs w:val="22"/>
          <w:u w:val="single"/>
        </w:rPr>
      </w:pPr>
    </w:p>
    <w:p w:rsidR="00E561A1" w:rsidRPr="005C2EAB" w:rsidRDefault="00E561A1" w:rsidP="007665AD">
      <w:pPr>
        <w:pStyle w:val="NoSpacing"/>
        <w:ind w:left="0"/>
        <w:rPr>
          <w:rFonts w:asciiTheme="majorHAnsi" w:hAnsiTheme="majorHAnsi"/>
          <w:b/>
          <w:sz w:val="28"/>
          <w:szCs w:val="22"/>
          <w:u w:val="single"/>
        </w:rPr>
      </w:pPr>
    </w:p>
    <w:p w:rsidR="00BD547D" w:rsidRPr="005C2EAB" w:rsidRDefault="004F1346" w:rsidP="00BD547D">
      <w:pPr>
        <w:ind w:left="0"/>
        <w:rPr>
          <w:rFonts w:asciiTheme="majorHAnsi" w:hAnsiTheme="majorHAnsi" w:cstheme="minorHAnsi"/>
          <w:sz w:val="24"/>
        </w:rPr>
      </w:pPr>
      <w:hyperlink r:id="rId49" w:history="1">
        <w:r w:rsidR="00BD547D" w:rsidRPr="005C2EAB">
          <w:rPr>
            <w:rStyle w:val="Hyperlink"/>
            <w:rFonts w:asciiTheme="majorHAnsi" w:hAnsiTheme="majorHAnsi" w:cstheme="minorHAnsi"/>
            <w:b/>
            <w:sz w:val="28"/>
          </w:rPr>
          <w:t>Media Diversity/NAACP Hollywood Bureau</w:t>
        </w:r>
      </w:hyperlink>
      <w:r w:rsidR="00BD547D" w:rsidRPr="005C2EAB">
        <w:rPr>
          <w:rFonts w:asciiTheme="majorHAnsi" w:hAnsiTheme="majorHAnsi" w:cstheme="minorHAnsi"/>
          <w:sz w:val="24"/>
        </w:rPr>
        <w:t xml:space="preserve"> led by Robin Harrison – </w:t>
      </w:r>
      <w:hyperlink r:id="rId50" w:history="1">
        <w:r w:rsidR="00BD547D" w:rsidRPr="005C2EAB">
          <w:rPr>
            <w:rStyle w:val="Hyperlink"/>
            <w:rFonts w:asciiTheme="majorHAnsi" w:hAnsiTheme="majorHAnsi" w:cstheme="minorHAnsi"/>
            <w:sz w:val="24"/>
          </w:rPr>
          <w:t>rharrison@naacpnet.org</w:t>
        </w:r>
      </w:hyperlink>
      <w:r w:rsidR="00BD547D" w:rsidRPr="005C2EAB">
        <w:rPr>
          <w:rFonts w:asciiTheme="majorHAnsi" w:hAnsiTheme="majorHAnsi" w:cstheme="minorHAnsi"/>
          <w:sz w:val="24"/>
        </w:rPr>
        <w:t xml:space="preserve"> </w:t>
      </w:r>
    </w:p>
    <w:p w:rsidR="00BD547D" w:rsidRPr="005C2EAB" w:rsidRDefault="00BD547D" w:rsidP="00BD547D">
      <w:pPr>
        <w:ind w:left="0"/>
        <w:rPr>
          <w:rFonts w:asciiTheme="majorHAnsi" w:hAnsiTheme="majorHAnsi" w:cstheme="minorHAnsi"/>
          <w:sz w:val="24"/>
        </w:rPr>
      </w:pPr>
      <w:r w:rsidRPr="005C2EAB">
        <w:rPr>
          <w:rFonts w:asciiTheme="majorHAnsi" w:hAnsiTheme="majorHAnsi" w:cstheme="minorHAnsi"/>
          <w:sz w:val="24"/>
        </w:rPr>
        <w:t xml:space="preserve">The NAACP has fought against negative portrayals of people of color in film and television since “Birth of </w:t>
      </w:r>
      <w:proofErr w:type="gramStart"/>
      <w:r w:rsidRPr="005C2EAB">
        <w:rPr>
          <w:rFonts w:asciiTheme="majorHAnsi" w:hAnsiTheme="majorHAnsi" w:cstheme="minorHAnsi"/>
          <w:sz w:val="24"/>
        </w:rPr>
        <w:t>A</w:t>
      </w:r>
      <w:proofErr w:type="gramEnd"/>
      <w:r w:rsidRPr="005C2EAB">
        <w:rPr>
          <w:rFonts w:asciiTheme="majorHAnsi" w:hAnsiTheme="majorHAnsi" w:cstheme="minorHAnsi"/>
          <w:sz w:val="24"/>
        </w:rPr>
        <w:t xml:space="preserve"> Nation” in 1915.  Today the </w:t>
      </w:r>
      <w:hyperlink r:id="rId51" w:history="1">
        <w:r w:rsidRPr="005C2EAB">
          <w:rPr>
            <w:rStyle w:val="Hyperlink"/>
            <w:rFonts w:asciiTheme="majorHAnsi" w:hAnsiTheme="majorHAnsi" w:cstheme="minorHAnsi"/>
            <w:bCs/>
            <w:color w:val="auto"/>
            <w:sz w:val="24"/>
            <w:u w:val="none"/>
          </w:rPr>
          <w:t>NAACP Hollywood Bureau</w:t>
        </w:r>
      </w:hyperlink>
      <w:r w:rsidRPr="005C2EAB">
        <w:rPr>
          <w:rFonts w:asciiTheme="majorHAnsi" w:hAnsiTheme="majorHAnsi" w:cstheme="minorHAnsi"/>
          <w:sz w:val="24"/>
        </w:rPr>
        <w:t> is a satellite of the National office that deals with issues of diversity programming and minority employment in Hollywood, and oversees the production of the NAACP Image Awards.</w:t>
      </w:r>
    </w:p>
    <w:p w:rsidR="00BD547D" w:rsidRPr="005C2EAB" w:rsidRDefault="00BD547D" w:rsidP="00BD547D">
      <w:pPr>
        <w:ind w:left="0"/>
        <w:rPr>
          <w:rFonts w:asciiTheme="majorHAnsi" w:hAnsiTheme="majorHAnsi" w:cstheme="minorHAnsi"/>
          <w:b/>
          <w:sz w:val="24"/>
        </w:rPr>
      </w:pPr>
      <w:r w:rsidRPr="005C2EAB">
        <w:rPr>
          <w:rFonts w:asciiTheme="majorHAnsi" w:hAnsiTheme="majorHAnsi" w:cstheme="minorHAnsi"/>
          <w:b/>
          <w:sz w:val="24"/>
        </w:rPr>
        <w:t>Media Diversity Tools and Programs:</w:t>
      </w:r>
    </w:p>
    <w:p w:rsidR="00BD547D" w:rsidRPr="005C2EAB" w:rsidRDefault="004F1346" w:rsidP="00BD547D">
      <w:pPr>
        <w:pStyle w:val="ListParagraph"/>
        <w:numPr>
          <w:ilvl w:val="0"/>
          <w:numId w:val="25"/>
        </w:numPr>
        <w:rPr>
          <w:rFonts w:asciiTheme="majorHAnsi" w:hAnsiTheme="majorHAnsi" w:cstheme="minorHAnsi"/>
          <w:sz w:val="24"/>
        </w:rPr>
      </w:pPr>
      <w:hyperlink r:id="rId52" w:history="1">
        <w:r w:rsidR="00BD547D" w:rsidRPr="005C2EAB">
          <w:rPr>
            <w:rStyle w:val="Hyperlink"/>
            <w:rFonts w:asciiTheme="majorHAnsi" w:hAnsiTheme="majorHAnsi" w:cstheme="minorHAnsi"/>
            <w:sz w:val="24"/>
          </w:rPr>
          <w:t>NAACP Image Awards</w:t>
        </w:r>
      </w:hyperlink>
    </w:p>
    <w:p w:rsidR="00BD547D" w:rsidRPr="005C2EAB" w:rsidRDefault="004F1346" w:rsidP="00BD547D">
      <w:pPr>
        <w:pStyle w:val="ListParagraph"/>
        <w:numPr>
          <w:ilvl w:val="0"/>
          <w:numId w:val="25"/>
        </w:numPr>
        <w:rPr>
          <w:rFonts w:asciiTheme="majorHAnsi" w:hAnsiTheme="majorHAnsi" w:cstheme="minorHAnsi"/>
          <w:sz w:val="24"/>
        </w:rPr>
      </w:pPr>
      <w:hyperlink r:id="rId53" w:history="1">
        <w:r w:rsidR="00BD547D" w:rsidRPr="005C2EAB">
          <w:rPr>
            <w:rStyle w:val="Hyperlink"/>
            <w:rFonts w:asciiTheme="majorHAnsi" w:hAnsiTheme="majorHAnsi" w:cstheme="minorHAnsi"/>
            <w:sz w:val="24"/>
          </w:rPr>
          <w:t>NAACP Hollywood Bureau</w:t>
        </w:r>
      </w:hyperlink>
    </w:p>
    <w:p w:rsidR="00BD547D" w:rsidRPr="005C2EAB" w:rsidRDefault="004F1346" w:rsidP="00BD547D">
      <w:pPr>
        <w:pStyle w:val="ListParagraph"/>
        <w:numPr>
          <w:ilvl w:val="0"/>
          <w:numId w:val="25"/>
        </w:numPr>
        <w:rPr>
          <w:rFonts w:asciiTheme="majorHAnsi" w:hAnsiTheme="majorHAnsi" w:cstheme="minorHAnsi"/>
          <w:sz w:val="24"/>
        </w:rPr>
      </w:pPr>
      <w:hyperlink r:id="rId54" w:history="1">
        <w:r w:rsidR="00BD547D" w:rsidRPr="005C2EAB">
          <w:rPr>
            <w:rStyle w:val="Hyperlink"/>
            <w:rFonts w:asciiTheme="majorHAnsi" w:hAnsiTheme="majorHAnsi" w:cstheme="minorHAnsi"/>
            <w:sz w:val="24"/>
          </w:rPr>
          <w:t>NAACP Diversity Fellowship Program</w:t>
        </w:r>
      </w:hyperlink>
    </w:p>
    <w:p w:rsidR="00BD547D" w:rsidRPr="005C2EAB" w:rsidRDefault="004F1346" w:rsidP="00BD547D">
      <w:pPr>
        <w:pStyle w:val="ListParagraph"/>
        <w:numPr>
          <w:ilvl w:val="0"/>
          <w:numId w:val="25"/>
        </w:numPr>
        <w:rPr>
          <w:rFonts w:asciiTheme="majorHAnsi" w:hAnsiTheme="majorHAnsi" w:cstheme="minorHAnsi"/>
          <w:sz w:val="24"/>
        </w:rPr>
      </w:pPr>
      <w:hyperlink r:id="rId55" w:history="1">
        <w:r w:rsidR="00BD547D" w:rsidRPr="005C2EAB">
          <w:rPr>
            <w:rStyle w:val="Hyperlink"/>
            <w:rFonts w:asciiTheme="majorHAnsi" w:hAnsiTheme="majorHAnsi" w:cstheme="minorHAnsi"/>
            <w:sz w:val="24"/>
          </w:rPr>
          <w:t>Hollywood Internships&amp; Student Programs</w:t>
        </w:r>
      </w:hyperlink>
    </w:p>
    <w:p w:rsidR="00BD547D" w:rsidRPr="005C2EAB" w:rsidRDefault="004F1346" w:rsidP="00BD547D">
      <w:pPr>
        <w:pStyle w:val="ListParagraph"/>
        <w:numPr>
          <w:ilvl w:val="0"/>
          <w:numId w:val="25"/>
        </w:numPr>
        <w:rPr>
          <w:rFonts w:asciiTheme="majorHAnsi" w:hAnsiTheme="majorHAnsi" w:cstheme="minorHAnsi"/>
          <w:sz w:val="24"/>
        </w:rPr>
      </w:pPr>
      <w:hyperlink r:id="rId56" w:history="1">
        <w:r w:rsidR="00BD547D" w:rsidRPr="005C2EAB">
          <w:rPr>
            <w:rStyle w:val="Hyperlink"/>
            <w:rFonts w:asciiTheme="majorHAnsi" w:hAnsiTheme="majorHAnsi" w:cstheme="minorHAnsi"/>
            <w:sz w:val="24"/>
          </w:rPr>
          <w:t>Media Diversity Executive Leadership Programs</w:t>
        </w:r>
      </w:hyperlink>
      <w:r w:rsidR="00BD547D" w:rsidRPr="005C2EAB">
        <w:rPr>
          <w:rFonts w:asciiTheme="majorHAnsi" w:hAnsiTheme="majorHAnsi" w:cstheme="minorHAnsi"/>
          <w:sz w:val="24"/>
        </w:rPr>
        <w:t xml:space="preserve"> </w:t>
      </w:r>
    </w:p>
    <w:p w:rsidR="00BD547D" w:rsidRPr="005C2EAB" w:rsidRDefault="00BD547D" w:rsidP="00BD547D">
      <w:pPr>
        <w:ind w:left="0"/>
        <w:rPr>
          <w:rFonts w:asciiTheme="majorHAnsi" w:hAnsiTheme="majorHAnsi" w:cstheme="minorHAnsi"/>
          <w:sz w:val="24"/>
        </w:rPr>
      </w:pPr>
    </w:p>
    <w:p w:rsidR="00BD547D" w:rsidRPr="005C2EAB" w:rsidRDefault="00BD547D" w:rsidP="00BD547D">
      <w:pPr>
        <w:ind w:left="0"/>
        <w:rPr>
          <w:rFonts w:asciiTheme="majorHAnsi" w:hAnsiTheme="majorHAnsi" w:cstheme="minorHAnsi"/>
          <w:sz w:val="24"/>
        </w:rPr>
      </w:pPr>
    </w:p>
    <w:p w:rsidR="00E561A1" w:rsidRPr="005C2EAB" w:rsidRDefault="00E561A1" w:rsidP="00BD547D">
      <w:pPr>
        <w:ind w:left="0"/>
        <w:rPr>
          <w:rFonts w:asciiTheme="majorHAnsi" w:hAnsiTheme="majorHAnsi" w:cstheme="minorHAnsi"/>
          <w:sz w:val="24"/>
        </w:rPr>
      </w:pPr>
    </w:p>
    <w:p w:rsidR="007665AD" w:rsidRPr="005C2EAB" w:rsidRDefault="004F1346" w:rsidP="007665AD">
      <w:pPr>
        <w:pStyle w:val="NoSpacing"/>
        <w:ind w:left="0"/>
        <w:rPr>
          <w:rFonts w:asciiTheme="majorHAnsi" w:hAnsiTheme="majorHAnsi"/>
          <w:sz w:val="24"/>
          <w:szCs w:val="22"/>
        </w:rPr>
      </w:pPr>
      <w:hyperlink r:id="rId57" w:history="1">
        <w:r w:rsidR="002F11B9" w:rsidRPr="005C2EAB">
          <w:rPr>
            <w:rStyle w:val="Hyperlink"/>
            <w:rFonts w:asciiTheme="majorHAnsi" w:hAnsiTheme="majorHAnsi"/>
            <w:b/>
            <w:sz w:val="28"/>
            <w:szCs w:val="22"/>
          </w:rPr>
          <w:t>National Youth and College</w:t>
        </w:r>
      </w:hyperlink>
      <w:r w:rsidR="002F11B9" w:rsidRPr="005C2EAB">
        <w:rPr>
          <w:rFonts w:asciiTheme="majorHAnsi" w:hAnsiTheme="majorHAnsi"/>
          <w:sz w:val="24"/>
          <w:szCs w:val="22"/>
        </w:rPr>
        <w:t xml:space="preserve"> Department lead by Stephen Greene – </w:t>
      </w:r>
      <w:hyperlink r:id="rId58" w:history="1">
        <w:r w:rsidR="002F11B9" w:rsidRPr="005C2EAB">
          <w:rPr>
            <w:rStyle w:val="Hyperlink"/>
            <w:rFonts w:asciiTheme="majorHAnsi" w:hAnsiTheme="majorHAnsi" w:cstheme="minorHAnsi"/>
            <w:sz w:val="24"/>
            <w:szCs w:val="22"/>
          </w:rPr>
          <w:t>sgreen@naacpnet.org</w:t>
        </w:r>
      </w:hyperlink>
      <w:r w:rsidR="002F11B9" w:rsidRPr="005C2EAB">
        <w:rPr>
          <w:rFonts w:asciiTheme="majorHAnsi" w:hAnsiTheme="majorHAnsi"/>
          <w:sz w:val="24"/>
          <w:szCs w:val="22"/>
        </w:rPr>
        <w:t xml:space="preserve"> </w:t>
      </w:r>
    </w:p>
    <w:p w:rsidR="007665AD" w:rsidRPr="005C2EAB" w:rsidRDefault="007665AD" w:rsidP="007665AD">
      <w:pPr>
        <w:pStyle w:val="NoSpacing"/>
        <w:ind w:left="0"/>
        <w:rPr>
          <w:rFonts w:asciiTheme="majorHAnsi" w:hAnsiTheme="majorHAnsi"/>
          <w:sz w:val="24"/>
          <w:szCs w:val="22"/>
        </w:rPr>
      </w:pPr>
      <w:r w:rsidRPr="005C2EAB">
        <w:rPr>
          <w:rFonts w:asciiTheme="majorHAnsi" w:hAnsiTheme="majorHAnsi"/>
          <w:sz w:val="24"/>
          <w:szCs w:val="22"/>
        </w:rPr>
        <w:t>NAACP Youth and College Division is a courageous generation of intelligent, militant and effective youth leaders creating a world for all people to thrive.</w:t>
      </w:r>
    </w:p>
    <w:p w:rsidR="007665AD" w:rsidRPr="005C2EAB" w:rsidRDefault="007665AD" w:rsidP="007665AD">
      <w:pPr>
        <w:pStyle w:val="NoSpacing"/>
        <w:ind w:left="0"/>
        <w:rPr>
          <w:rFonts w:asciiTheme="majorHAnsi" w:hAnsiTheme="majorHAnsi"/>
          <w:sz w:val="24"/>
          <w:szCs w:val="22"/>
        </w:rPr>
      </w:pPr>
      <w:r w:rsidRPr="005C2EAB">
        <w:rPr>
          <w:rFonts w:asciiTheme="majorHAnsi" w:hAnsiTheme="majorHAnsi"/>
          <w:sz w:val="24"/>
          <w:szCs w:val="22"/>
        </w:rPr>
        <w:t>The mission of the NAACP Youth &amp; College Division shall be to inform youth of the problems affecting African Americans and other racial and ethnic minorities; to advance the economic, education, social and political status of African Americans and other racial and ethnic minorities and their harmonious cooperation with other peoples; to stimulate an appreciation of the African Diaspora and other people of color’s contribution to civilization; and to develop an intelligent, militant effective youth leadership.</w:t>
      </w:r>
    </w:p>
    <w:p w:rsidR="007665AD" w:rsidRPr="005C2EAB" w:rsidRDefault="007665AD" w:rsidP="007665AD">
      <w:pPr>
        <w:pStyle w:val="NoSpacing"/>
        <w:ind w:left="0"/>
        <w:rPr>
          <w:rFonts w:asciiTheme="majorHAnsi" w:hAnsiTheme="majorHAnsi"/>
          <w:b/>
          <w:sz w:val="24"/>
          <w:szCs w:val="22"/>
        </w:rPr>
      </w:pPr>
      <w:r w:rsidRPr="005C2EAB">
        <w:rPr>
          <w:rFonts w:asciiTheme="majorHAnsi" w:hAnsiTheme="majorHAnsi"/>
          <w:b/>
          <w:sz w:val="24"/>
          <w:szCs w:val="22"/>
        </w:rPr>
        <w:t>NAACP Youth &amp; College Tools and Initiatives:</w:t>
      </w:r>
    </w:p>
    <w:p w:rsidR="007665AD" w:rsidRPr="005C2EAB" w:rsidRDefault="004F1346" w:rsidP="007665AD">
      <w:pPr>
        <w:pStyle w:val="NoSpacing"/>
        <w:numPr>
          <w:ilvl w:val="0"/>
          <w:numId w:val="22"/>
        </w:numPr>
        <w:rPr>
          <w:rFonts w:asciiTheme="majorHAnsi" w:hAnsiTheme="majorHAnsi"/>
          <w:sz w:val="24"/>
          <w:szCs w:val="22"/>
        </w:rPr>
      </w:pPr>
      <w:hyperlink r:id="rId59" w:history="1">
        <w:r w:rsidR="007665AD" w:rsidRPr="005C2EAB">
          <w:rPr>
            <w:rStyle w:val="Hyperlink"/>
            <w:rFonts w:asciiTheme="majorHAnsi" w:hAnsiTheme="majorHAnsi"/>
            <w:sz w:val="24"/>
            <w:szCs w:val="22"/>
          </w:rPr>
          <w:t>Youth &amp;College Advisor’s Manual</w:t>
        </w:r>
      </w:hyperlink>
    </w:p>
    <w:p w:rsidR="007665AD" w:rsidRPr="005C2EAB" w:rsidRDefault="004F1346" w:rsidP="007665AD">
      <w:pPr>
        <w:pStyle w:val="NoSpacing"/>
        <w:numPr>
          <w:ilvl w:val="0"/>
          <w:numId w:val="22"/>
        </w:numPr>
        <w:rPr>
          <w:rFonts w:asciiTheme="majorHAnsi" w:hAnsiTheme="majorHAnsi"/>
          <w:sz w:val="24"/>
          <w:szCs w:val="22"/>
        </w:rPr>
      </w:pPr>
      <w:hyperlink r:id="rId60" w:history="1">
        <w:r w:rsidR="007665AD" w:rsidRPr="005C2EAB">
          <w:rPr>
            <w:rStyle w:val="Hyperlink"/>
            <w:rFonts w:asciiTheme="majorHAnsi" w:hAnsiTheme="majorHAnsi"/>
            <w:sz w:val="24"/>
            <w:szCs w:val="22"/>
          </w:rPr>
          <w:t>Youth &amp; College Election Procedures Manual</w:t>
        </w:r>
      </w:hyperlink>
    </w:p>
    <w:p w:rsidR="007665AD" w:rsidRPr="005C2EAB" w:rsidRDefault="004F1346" w:rsidP="007665AD">
      <w:pPr>
        <w:pStyle w:val="NoSpacing"/>
        <w:numPr>
          <w:ilvl w:val="0"/>
          <w:numId w:val="22"/>
        </w:numPr>
        <w:rPr>
          <w:rFonts w:asciiTheme="majorHAnsi" w:hAnsiTheme="majorHAnsi"/>
          <w:sz w:val="24"/>
          <w:szCs w:val="22"/>
        </w:rPr>
      </w:pPr>
      <w:hyperlink r:id="rId61" w:history="1">
        <w:r w:rsidR="007665AD" w:rsidRPr="005C2EAB">
          <w:rPr>
            <w:rStyle w:val="Hyperlink"/>
            <w:rFonts w:asciiTheme="majorHAnsi" w:hAnsiTheme="majorHAnsi"/>
            <w:sz w:val="24"/>
            <w:szCs w:val="22"/>
          </w:rPr>
          <w:t>Youth &amp; College Resource Guide</w:t>
        </w:r>
      </w:hyperlink>
    </w:p>
    <w:p w:rsidR="007665AD" w:rsidRPr="005C2EAB" w:rsidRDefault="004F1346" w:rsidP="007665AD">
      <w:pPr>
        <w:pStyle w:val="NoSpacing"/>
        <w:numPr>
          <w:ilvl w:val="0"/>
          <w:numId w:val="22"/>
        </w:numPr>
        <w:rPr>
          <w:rFonts w:asciiTheme="majorHAnsi" w:hAnsiTheme="majorHAnsi"/>
          <w:sz w:val="24"/>
          <w:szCs w:val="22"/>
        </w:rPr>
      </w:pPr>
      <w:hyperlink r:id="rId62" w:history="1">
        <w:r w:rsidR="007665AD" w:rsidRPr="005C2EAB">
          <w:rPr>
            <w:rStyle w:val="Hyperlink"/>
            <w:rFonts w:asciiTheme="majorHAnsi" w:hAnsiTheme="majorHAnsi"/>
            <w:sz w:val="24"/>
            <w:szCs w:val="22"/>
          </w:rPr>
          <w:t>I MATTER Toolkit</w:t>
        </w:r>
      </w:hyperlink>
    </w:p>
    <w:p w:rsidR="007F6A62" w:rsidRPr="005C2EAB" w:rsidRDefault="004F1346" w:rsidP="007665AD">
      <w:pPr>
        <w:pStyle w:val="NoSpacing"/>
        <w:numPr>
          <w:ilvl w:val="0"/>
          <w:numId w:val="22"/>
        </w:numPr>
        <w:rPr>
          <w:rFonts w:asciiTheme="majorHAnsi" w:hAnsiTheme="majorHAnsi"/>
          <w:sz w:val="24"/>
          <w:szCs w:val="22"/>
        </w:rPr>
      </w:pPr>
      <w:hyperlink r:id="rId63" w:history="1">
        <w:r w:rsidR="007F6A62" w:rsidRPr="005C2EAB">
          <w:rPr>
            <w:rStyle w:val="Hyperlink"/>
            <w:rFonts w:asciiTheme="majorHAnsi" w:hAnsiTheme="majorHAnsi"/>
            <w:sz w:val="24"/>
            <w:szCs w:val="22"/>
          </w:rPr>
          <w:t>#</w:t>
        </w:r>
        <w:proofErr w:type="spellStart"/>
        <w:r w:rsidR="007F6A62" w:rsidRPr="005C2EAB">
          <w:rPr>
            <w:rStyle w:val="Hyperlink"/>
            <w:rFonts w:asciiTheme="majorHAnsi" w:hAnsiTheme="majorHAnsi"/>
            <w:sz w:val="24"/>
            <w:szCs w:val="22"/>
          </w:rPr>
          <w:t>StayWokeAndVote</w:t>
        </w:r>
        <w:proofErr w:type="spellEnd"/>
      </w:hyperlink>
    </w:p>
    <w:p w:rsidR="007665AD" w:rsidRPr="005C2EAB" w:rsidRDefault="007665AD" w:rsidP="007665AD">
      <w:pPr>
        <w:pStyle w:val="NoSpacing"/>
        <w:rPr>
          <w:rFonts w:asciiTheme="majorHAnsi" w:hAnsiTheme="majorHAnsi"/>
          <w:sz w:val="22"/>
        </w:rPr>
      </w:pPr>
    </w:p>
    <w:p w:rsidR="00BD547D" w:rsidRPr="005C2EAB" w:rsidRDefault="00BD547D" w:rsidP="007665AD">
      <w:pPr>
        <w:pStyle w:val="NoSpacing"/>
        <w:rPr>
          <w:rFonts w:asciiTheme="majorHAnsi" w:hAnsiTheme="majorHAnsi"/>
          <w:sz w:val="22"/>
        </w:rPr>
      </w:pPr>
    </w:p>
    <w:p w:rsidR="00E561A1" w:rsidRPr="005C2EAB" w:rsidRDefault="00E561A1" w:rsidP="007665AD">
      <w:pPr>
        <w:pStyle w:val="NoSpacing"/>
        <w:rPr>
          <w:rFonts w:asciiTheme="majorHAnsi" w:hAnsiTheme="majorHAnsi"/>
          <w:sz w:val="22"/>
        </w:rPr>
      </w:pPr>
    </w:p>
    <w:p w:rsidR="002F11B9" w:rsidRPr="005C2EAB" w:rsidRDefault="004F1346" w:rsidP="002F11B9">
      <w:pPr>
        <w:pStyle w:val="NoSpacing"/>
        <w:ind w:left="0"/>
        <w:rPr>
          <w:rFonts w:asciiTheme="majorHAnsi" w:hAnsiTheme="majorHAnsi"/>
          <w:sz w:val="24"/>
          <w:szCs w:val="22"/>
        </w:rPr>
      </w:pPr>
      <w:hyperlink r:id="rId64" w:history="1">
        <w:r w:rsidR="002F11B9" w:rsidRPr="005C2EAB">
          <w:rPr>
            <w:rStyle w:val="Hyperlink"/>
            <w:rFonts w:asciiTheme="majorHAnsi" w:hAnsiTheme="majorHAnsi"/>
            <w:b/>
            <w:sz w:val="28"/>
          </w:rPr>
          <w:t>A</w:t>
        </w:r>
        <w:r w:rsidR="00C27132" w:rsidRPr="005C2EAB">
          <w:rPr>
            <w:rStyle w:val="Hyperlink"/>
            <w:rFonts w:asciiTheme="majorHAnsi" w:hAnsiTheme="majorHAnsi"/>
            <w:b/>
            <w:sz w:val="28"/>
          </w:rPr>
          <w:t>fro-Academic, Cultural, Technological, and Scientific Olympics - A</w:t>
        </w:r>
        <w:r w:rsidR="002F11B9" w:rsidRPr="005C2EAB">
          <w:rPr>
            <w:rStyle w:val="Hyperlink"/>
            <w:rFonts w:asciiTheme="majorHAnsi" w:hAnsiTheme="majorHAnsi"/>
            <w:b/>
            <w:sz w:val="28"/>
          </w:rPr>
          <w:t>CT-SO</w:t>
        </w:r>
      </w:hyperlink>
      <w:r w:rsidR="002F11B9" w:rsidRPr="005C2EAB">
        <w:rPr>
          <w:rFonts w:asciiTheme="majorHAnsi" w:hAnsiTheme="majorHAnsi"/>
          <w:b/>
          <w:sz w:val="28"/>
          <w:u w:val="single"/>
        </w:rPr>
        <w:t xml:space="preserve"> </w:t>
      </w:r>
      <w:r w:rsidR="002F11B9" w:rsidRPr="005C2EAB">
        <w:rPr>
          <w:rFonts w:asciiTheme="majorHAnsi" w:hAnsiTheme="majorHAnsi"/>
          <w:sz w:val="22"/>
        </w:rPr>
        <w:t xml:space="preserve">led by Larry Brown Jr. – </w:t>
      </w:r>
      <w:hyperlink r:id="rId65" w:history="1">
        <w:r w:rsidR="002F11B9" w:rsidRPr="005C2EAB">
          <w:rPr>
            <w:rStyle w:val="Hyperlink"/>
            <w:rFonts w:asciiTheme="majorHAnsi" w:hAnsiTheme="majorHAnsi" w:cstheme="minorHAnsi"/>
            <w:sz w:val="28"/>
            <w:szCs w:val="24"/>
          </w:rPr>
          <w:t>lbrown@naacpnet.org</w:t>
        </w:r>
      </w:hyperlink>
      <w:r w:rsidR="002F11B9" w:rsidRPr="005C2EAB">
        <w:rPr>
          <w:rFonts w:asciiTheme="majorHAnsi" w:hAnsiTheme="majorHAnsi"/>
          <w:sz w:val="22"/>
        </w:rPr>
        <w:t xml:space="preserve"> - The NAACP's Afro-Academic, Cultural, Technological and </w:t>
      </w:r>
      <w:r w:rsidR="002F11B9" w:rsidRPr="005C2EAB">
        <w:rPr>
          <w:rFonts w:asciiTheme="majorHAnsi" w:hAnsiTheme="majorHAnsi"/>
          <w:sz w:val="24"/>
          <w:szCs w:val="22"/>
        </w:rPr>
        <w:t>Scientific Olympics (ACT-SO) is a yearlong achievement program designed to recruit, stimulate, and encourage high academic and cultural achievement among African-American high school students.</w:t>
      </w:r>
    </w:p>
    <w:p w:rsidR="002F11B9" w:rsidRPr="005C2EAB" w:rsidRDefault="002F11B9" w:rsidP="002F11B9">
      <w:pPr>
        <w:pStyle w:val="NoSpacing"/>
        <w:ind w:left="0"/>
        <w:rPr>
          <w:rFonts w:asciiTheme="majorHAnsi" w:hAnsiTheme="majorHAnsi"/>
          <w:sz w:val="24"/>
          <w:szCs w:val="22"/>
        </w:rPr>
      </w:pPr>
      <w:r w:rsidRPr="005C2EAB">
        <w:rPr>
          <w:rFonts w:asciiTheme="majorHAnsi" w:hAnsiTheme="majorHAnsi"/>
          <w:sz w:val="24"/>
          <w:szCs w:val="22"/>
        </w:rPr>
        <w:t>ACT-SO includes 32 competitions in STEM, humanities, business, and performing, visual and culinary arts. Almost 300,000 young people have participated from the program since its inception.</w:t>
      </w:r>
    </w:p>
    <w:p w:rsidR="002F11B9" w:rsidRPr="005C2EAB" w:rsidRDefault="002F11B9" w:rsidP="002F11B9">
      <w:pPr>
        <w:pStyle w:val="NoSpacing"/>
        <w:ind w:left="0"/>
        <w:rPr>
          <w:rFonts w:asciiTheme="majorHAnsi" w:hAnsiTheme="majorHAnsi"/>
          <w:sz w:val="24"/>
          <w:szCs w:val="22"/>
        </w:rPr>
      </w:pPr>
      <w:r w:rsidRPr="005C2EAB">
        <w:rPr>
          <w:rFonts w:asciiTheme="majorHAnsi" w:hAnsiTheme="majorHAnsi" w:cstheme="minorHAnsi"/>
          <w:bCs/>
          <w:sz w:val="24"/>
          <w:szCs w:val="22"/>
        </w:rPr>
        <w:t>For over thirty years</w:t>
      </w:r>
      <w:r w:rsidRPr="005C2EAB">
        <w:rPr>
          <w:rFonts w:asciiTheme="majorHAnsi" w:hAnsiTheme="majorHAnsi"/>
          <w:sz w:val="24"/>
          <w:szCs w:val="22"/>
        </w:rPr>
        <w:t> the mission of ACT-SO has been to prepare, recognize and reward youth of African descent who exemplify scholastic and artistic excellence.</w:t>
      </w:r>
    </w:p>
    <w:p w:rsidR="00C27132" w:rsidRPr="005C2EAB" w:rsidRDefault="002F11B9" w:rsidP="00C27132">
      <w:pPr>
        <w:pStyle w:val="NoSpacing"/>
        <w:ind w:left="0"/>
        <w:rPr>
          <w:rFonts w:asciiTheme="majorHAnsi" w:hAnsiTheme="majorHAnsi"/>
          <w:b/>
          <w:sz w:val="24"/>
        </w:rPr>
      </w:pPr>
      <w:r w:rsidRPr="005C2EAB">
        <w:rPr>
          <w:rFonts w:asciiTheme="majorHAnsi" w:hAnsiTheme="majorHAnsi"/>
          <w:b/>
          <w:sz w:val="24"/>
        </w:rPr>
        <w:t>ACT-SO Important Dates</w:t>
      </w:r>
      <w:r w:rsidR="00C27132" w:rsidRPr="005C2EAB">
        <w:rPr>
          <w:rFonts w:asciiTheme="majorHAnsi" w:hAnsiTheme="majorHAnsi"/>
          <w:b/>
          <w:sz w:val="24"/>
        </w:rPr>
        <w:t xml:space="preserve"> and tools</w:t>
      </w:r>
      <w:r w:rsidRPr="005C2EAB">
        <w:rPr>
          <w:rFonts w:asciiTheme="majorHAnsi" w:hAnsiTheme="majorHAnsi"/>
          <w:b/>
          <w:sz w:val="24"/>
        </w:rPr>
        <w:t>:</w:t>
      </w:r>
    </w:p>
    <w:p w:rsidR="00C27132" w:rsidRPr="005C2EAB" w:rsidRDefault="004F1346" w:rsidP="00C27132">
      <w:pPr>
        <w:pStyle w:val="NoSpacing"/>
        <w:numPr>
          <w:ilvl w:val="0"/>
          <w:numId w:val="23"/>
        </w:numPr>
        <w:rPr>
          <w:rFonts w:asciiTheme="majorHAnsi" w:hAnsiTheme="majorHAnsi"/>
          <w:sz w:val="24"/>
        </w:rPr>
      </w:pPr>
      <w:hyperlink r:id="rId66" w:history="1">
        <w:r w:rsidR="00C27132" w:rsidRPr="005C2EAB">
          <w:rPr>
            <w:rStyle w:val="Hyperlink"/>
            <w:rFonts w:asciiTheme="majorHAnsi" w:hAnsiTheme="majorHAnsi"/>
            <w:sz w:val="24"/>
          </w:rPr>
          <w:t>ACT-SO 101 Facts Sheet</w:t>
        </w:r>
      </w:hyperlink>
    </w:p>
    <w:p w:rsidR="00C27132" w:rsidRPr="005C2EAB" w:rsidRDefault="00C27132" w:rsidP="00C27132">
      <w:pPr>
        <w:pStyle w:val="NoSpacing"/>
        <w:numPr>
          <w:ilvl w:val="0"/>
          <w:numId w:val="23"/>
        </w:numPr>
        <w:rPr>
          <w:rFonts w:asciiTheme="majorHAnsi" w:hAnsiTheme="majorHAnsi"/>
          <w:sz w:val="24"/>
        </w:rPr>
      </w:pPr>
      <w:r w:rsidRPr="005C2EAB">
        <w:rPr>
          <w:rFonts w:asciiTheme="majorHAnsi" w:hAnsiTheme="majorHAnsi"/>
          <w:sz w:val="24"/>
        </w:rPr>
        <w:t>ACT-SO Town Hall dates for 2017.  All calls start at 7pm ET.  January 18, February 15, April 12, May 10, June 7, July 12, July 17</w:t>
      </w:r>
    </w:p>
    <w:p w:rsidR="00C27132" w:rsidRPr="005C2EAB" w:rsidRDefault="00C27132" w:rsidP="00C27132">
      <w:pPr>
        <w:pStyle w:val="NoSpacing"/>
        <w:numPr>
          <w:ilvl w:val="0"/>
          <w:numId w:val="23"/>
        </w:numPr>
        <w:rPr>
          <w:rFonts w:asciiTheme="majorHAnsi" w:hAnsiTheme="majorHAnsi"/>
          <w:sz w:val="24"/>
        </w:rPr>
      </w:pPr>
      <w:r w:rsidRPr="005C2EAB">
        <w:rPr>
          <w:rFonts w:asciiTheme="majorHAnsi" w:hAnsiTheme="majorHAnsi"/>
          <w:sz w:val="24"/>
        </w:rPr>
        <w:t>ACT-SO National Competition Dates:  July 20-23</w:t>
      </w:r>
    </w:p>
    <w:p w:rsidR="00C27132" w:rsidRPr="005C2EAB" w:rsidRDefault="00C27132" w:rsidP="00C27132">
      <w:pPr>
        <w:pStyle w:val="NoSpacing"/>
        <w:ind w:left="0"/>
        <w:rPr>
          <w:rFonts w:asciiTheme="majorHAnsi" w:hAnsiTheme="majorHAnsi"/>
          <w:b/>
          <w:sz w:val="24"/>
        </w:rPr>
      </w:pPr>
    </w:p>
    <w:p w:rsidR="00BD547D" w:rsidRPr="005C2EAB" w:rsidRDefault="00BD547D" w:rsidP="00C27132">
      <w:pPr>
        <w:pStyle w:val="NoSpacing"/>
        <w:ind w:left="0"/>
        <w:rPr>
          <w:rFonts w:asciiTheme="majorHAnsi" w:hAnsiTheme="majorHAnsi"/>
          <w:b/>
          <w:sz w:val="24"/>
        </w:rPr>
      </w:pPr>
    </w:p>
    <w:p w:rsidR="00E561A1" w:rsidRPr="005C2EAB" w:rsidRDefault="00E561A1" w:rsidP="00C27132">
      <w:pPr>
        <w:pStyle w:val="NoSpacing"/>
        <w:ind w:left="0"/>
        <w:rPr>
          <w:rFonts w:asciiTheme="majorHAnsi" w:hAnsiTheme="majorHAnsi"/>
          <w:b/>
          <w:sz w:val="24"/>
        </w:rPr>
      </w:pPr>
    </w:p>
    <w:p w:rsidR="002F11B9" w:rsidRPr="005C2EAB" w:rsidRDefault="002F11B9" w:rsidP="00BD547D">
      <w:pPr>
        <w:pStyle w:val="NoSpacing"/>
        <w:ind w:left="0"/>
        <w:rPr>
          <w:rFonts w:asciiTheme="majorHAnsi" w:hAnsiTheme="majorHAnsi"/>
          <w:sz w:val="24"/>
          <w:szCs w:val="22"/>
        </w:rPr>
      </w:pPr>
      <w:r w:rsidRPr="005C2EAB">
        <w:rPr>
          <w:rFonts w:asciiTheme="majorHAnsi" w:hAnsiTheme="majorHAnsi"/>
          <w:b/>
          <w:sz w:val="28"/>
          <w:szCs w:val="22"/>
          <w:u w:val="single"/>
        </w:rPr>
        <w:t>Strategic Partnerships</w:t>
      </w:r>
      <w:r w:rsidRPr="005C2EAB">
        <w:rPr>
          <w:rFonts w:asciiTheme="majorHAnsi" w:hAnsiTheme="majorHAnsi"/>
          <w:sz w:val="28"/>
          <w:szCs w:val="22"/>
        </w:rPr>
        <w:t xml:space="preserve"> </w:t>
      </w:r>
      <w:r w:rsidRPr="005C2EAB">
        <w:rPr>
          <w:rFonts w:asciiTheme="majorHAnsi" w:hAnsiTheme="majorHAnsi"/>
          <w:sz w:val="24"/>
          <w:szCs w:val="22"/>
        </w:rPr>
        <w:t xml:space="preserve">lead by Andrea Brown-Ghee – </w:t>
      </w:r>
      <w:hyperlink r:id="rId67" w:history="1">
        <w:r w:rsidRPr="005C2EAB">
          <w:rPr>
            <w:rStyle w:val="Hyperlink"/>
            <w:rFonts w:asciiTheme="majorHAnsi" w:hAnsiTheme="majorHAnsi" w:cstheme="minorHAnsi"/>
            <w:sz w:val="24"/>
            <w:szCs w:val="22"/>
          </w:rPr>
          <w:t>anbrown@naacpnet.org</w:t>
        </w:r>
      </w:hyperlink>
      <w:r w:rsidR="00BD547D" w:rsidRPr="005C2EAB">
        <w:rPr>
          <w:rFonts w:asciiTheme="majorHAnsi" w:hAnsiTheme="majorHAnsi"/>
          <w:sz w:val="24"/>
          <w:szCs w:val="22"/>
        </w:rPr>
        <w:t xml:space="preserve"> - </w:t>
      </w:r>
      <w:r w:rsidRPr="005C2EAB">
        <w:rPr>
          <w:rFonts w:asciiTheme="majorHAnsi" w:hAnsiTheme="majorHAnsi"/>
          <w:sz w:val="24"/>
          <w:szCs w:val="22"/>
        </w:rPr>
        <w:t>A </w:t>
      </w:r>
      <w:r w:rsidRPr="005C2EAB">
        <w:rPr>
          <w:rFonts w:asciiTheme="majorHAnsi" w:hAnsiTheme="majorHAnsi"/>
          <w:b/>
          <w:bCs/>
          <w:sz w:val="24"/>
          <w:szCs w:val="22"/>
        </w:rPr>
        <w:t>memorandum of understanding</w:t>
      </w:r>
      <w:r w:rsidRPr="005C2EAB">
        <w:rPr>
          <w:rFonts w:asciiTheme="majorHAnsi" w:hAnsiTheme="majorHAnsi"/>
          <w:sz w:val="24"/>
          <w:szCs w:val="22"/>
        </w:rPr>
        <w:t> (</w:t>
      </w:r>
      <w:r w:rsidRPr="005C2EAB">
        <w:rPr>
          <w:rFonts w:asciiTheme="majorHAnsi" w:hAnsiTheme="majorHAnsi"/>
          <w:b/>
          <w:bCs/>
          <w:sz w:val="24"/>
          <w:szCs w:val="22"/>
        </w:rPr>
        <w:t>MOU</w:t>
      </w:r>
      <w:r w:rsidRPr="005C2EAB">
        <w:rPr>
          <w:rFonts w:asciiTheme="majorHAnsi" w:hAnsiTheme="majorHAnsi"/>
          <w:sz w:val="24"/>
          <w:szCs w:val="22"/>
        </w:rPr>
        <w:t xml:space="preserve">) is a nonbinding agreement between two or more parties outlining the terms and details of an understanding, including each </w:t>
      </w:r>
      <w:proofErr w:type="gramStart"/>
      <w:r w:rsidRPr="005C2EAB">
        <w:rPr>
          <w:rFonts w:asciiTheme="majorHAnsi" w:hAnsiTheme="majorHAnsi"/>
          <w:sz w:val="24"/>
          <w:szCs w:val="22"/>
        </w:rPr>
        <w:t>parties'</w:t>
      </w:r>
      <w:proofErr w:type="gramEnd"/>
      <w:r w:rsidRPr="005C2EAB">
        <w:rPr>
          <w:rFonts w:asciiTheme="majorHAnsi" w:hAnsiTheme="majorHAnsi"/>
          <w:sz w:val="24"/>
          <w:szCs w:val="22"/>
        </w:rPr>
        <w:t xml:space="preserve"> requirements and responsibilities.</w:t>
      </w:r>
    </w:p>
    <w:p w:rsidR="002F11B9" w:rsidRPr="005C2EAB" w:rsidRDefault="002F11B9" w:rsidP="002F11B9">
      <w:pPr>
        <w:pStyle w:val="NoSpacing"/>
        <w:ind w:left="0"/>
        <w:rPr>
          <w:rFonts w:asciiTheme="majorHAnsi" w:hAnsiTheme="majorHAnsi" w:cstheme="minorHAnsi"/>
          <w:b/>
          <w:sz w:val="28"/>
          <w:szCs w:val="24"/>
        </w:rPr>
      </w:pPr>
      <w:r w:rsidRPr="005C2EAB">
        <w:rPr>
          <w:rFonts w:asciiTheme="majorHAnsi" w:hAnsiTheme="majorHAnsi" w:cstheme="minorHAnsi"/>
          <w:b/>
          <w:sz w:val="28"/>
          <w:szCs w:val="24"/>
        </w:rPr>
        <w:t>Some of our MOU partner</w:t>
      </w:r>
      <w:r w:rsidR="00BD547D" w:rsidRPr="005C2EAB">
        <w:rPr>
          <w:rFonts w:asciiTheme="majorHAnsi" w:hAnsiTheme="majorHAnsi" w:cstheme="minorHAnsi"/>
          <w:b/>
          <w:sz w:val="28"/>
          <w:szCs w:val="24"/>
        </w:rPr>
        <w:t>s</w:t>
      </w:r>
      <w:r w:rsidRPr="005C2EAB">
        <w:rPr>
          <w:rFonts w:asciiTheme="majorHAnsi" w:hAnsiTheme="majorHAnsi" w:cstheme="minorHAnsi"/>
          <w:b/>
          <w:sz w:val="28"/>
          <w:szCs w:val="24"/>
        </w:rPr>
        <w:t xml:space="preserve"> include:</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 xml:space="preserve">National Head Start Association </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 xml:space="preserve">Federal Bureau of Investigations </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American Red Cross</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 xml:space="preserve">National </w:t>
      </w:r>
      <w:r w:rsidR="000758EA" w:rsidRPr="005C2EAB">
        <w:rPr>
          <w:rFonts w:asciiTheme="majorHAnsi" w:hAnsiTheme="majorHAnsi" w:cstheme="minorHAnsi"/>
          <w:sz w:val="24"/>
          <w:szCs w:val="22"/>
        </w:rPr>
        <w:t>Council</w:t>
      </w:r>
      <w:r w:rsidRPr="005C2EAB">
        <w:rPr>
          <w:rFonts w:asciiTheme="majorHAnsi" w:hAnsiTheme="majorHAnsi" w:cstheme="minorHAnsi"/>
          <w:sz w:val="24"/>
          <w:szCs w:val="22"/>
        </w:rPr>
        <w:t xml:space="preserve"> on Aging </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National Education Association</w:t>
      </w:r>
    </w:p>
    <w:p w:rsidR="002F11B9" w:rsidRPr="005C2EAB" w:rsidRDefault="002F11B9" w:rsidP="002F11B9">
      <w:pPr>
        <w:pStyle w:val="NoSpacing"/>
        <w:numPr>
          <w:ilvl w:val="0"/>
          <w:numId w:val="12"/>
        </w:numPr>
        <w:ind w:right="0"/>
        <w:rPr>
          <w:rFonts w:asciiTheme="majorHAnsi" w:hAnsiTheme="majorHAnsi" w:cstheme="minorHAnsi"/>
          <w:sz w:val="24"/>
          <w:szCs w:val="22"/>
        </w:rPr>
      </w:pPr>
      <w:proofErr w:type="spellStart"/>
      <w:r w:rsidRPr="005C2EAB">
        <w:rPr>
          <w:rFonts w:asciiTheme="majorHAnsi" w:hAnsiTheme="majorHAnsi" w:cstheme="minorHAnsi"/>
          <w:sz w:val="24"/>
          <w:szCs w:val="22"/>
        </w:rPr>
        <w:t>Shriners</w:t>
      </w:r>
      <w:proofErr w:type="spellEnd"/>
      <w:r w:rsidRPr="005C2EAB">
        <w:rPr>
          <w:rFonts w:asciiTheme="majorHAnsi" w:hAnsiTheme="majorHAnsi" w:cstheme="minorHAnsi"/>
          <w:sz w:val="24"/>
          <w:szCs w:val="22"/>
        </w:rPr>
        <w:t xml:space="preserve"> and Masons </w:t>
      </w:r>
    </w:p>
    <w:p w:rsidR="002F11B9" w:rsidRPr="005C2EAB" w:rsidRDefault="002F11B9" w:rsidP="002F11B9">
      <w:pPr>
        <w:pStyle w:val="NoSpacing"/>
        <w:numPr>
          <w:ilvl w:val="0"/>
          <w:numId w:val="12"/>
        </w:numPr>
        <w:ind w:right="0"/>
        <w:rPr>
          <w:rFonts w:asciiTheme="majorHAnsi" w:hAnsiTheme="majorHAnsi" w:cstheme="minorHAnsi"/>
          <w:sz w:val="24"/>
          <w:szCs w:val="22"/>
        </w:rPr>
      </w:pPr>
      <w:r w:rsidRPr="005C2EAB">
        <w:rPr>
          <w:rFonts w:asciiTheme="majorHAnsi" w:hAnsiTheme="majorHAnsi" w:cstheme="minorHAnsi"/>
          <w:sz w:val="24"/>
          <w:szCs w:val="22"/>
        </w:rPr>
        <w:t xml:space="preserve">National Pan-Hellenic Council (NPHC), which consists of nine (9) international Black Greek-Lettered Organizations namely,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Alpha Phi Alpha Fraternity,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Alpha Kappa Alpha Sorority,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lastRenderedPageBreak/>
        <w:t xml:space="preserve">Kappa Alpha Psi Fraternity,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Omega Psi Phi Fraternity,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Delta Sigma Theta Sorority,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Phi Beta Sigma Fraternity,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Zeta Phi Beta Sorority, Inc., </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Sigma Gamma Rho Sorority, Inc.</w:t>
      </w:r>
    </w:p>
    <w:p w:rsidR="002F11B9" w:rsidRPr="005C2EAB" w:rsidRDefault="002F11B9" w:rsidP="002F11B9">
      <w:pPr>
        <w:pStyle w:val="ListParagraph"/>
        <w:numPr>
          <w:ilvl w:val="0"/>
          <w:numId w:val="11"/>
        </w:numPr>
        <w:spacing w:after="200" w:line="276" w:lineRule="auto"/>
        <w:ind w:right="0"/>
        <w:rPr>
          <w:rFonts w:asciiTheme="majorHAnsi" w:hAnsiTheme="majorHAnsi" w:cstheme="minorHAnsi"/>
          <w:color w:val="000000"/>
          <w:sz w:val="24"/>
          <w:szCs w:val="22"/>
        </w:rPr>
      </w:pPr>
      <w:r w:rsidRPr="005C2EAB">
        <w:rPr>
          <w:rFonts w:asciiTheme="majorHAnsi" w:hAnsiTheme="majorHAnsi" w:cstheme="minorHAnsi"/>
          <w:color w:val="000000"/>
          <w:sz w:val="24"/>
          <w:szCs w:val="22"/>
        </w:rPr>
        <w:t>Iota Phi Theta Fraternity, Inc.,</w:t>
      </w:r>
    </w:p>
    <w:p w:rsidR="002F11B9" w:rsidRPr="005C2EAB" w:rsidRDefault="00BD547D" w:rsidP="002F11B9">
      <w:pPr>
        <w:spacing w:after="200" w:line="276" w:lineRule="auto"/>
        <w:ind w:left="720"/>
        <w:rPr>
          <w:rFonts w:asciiTheme="majorHAnsi" w:hAnsiTheme="majorHAnsi" w:cstheme="minorHAnsi"/>
          <w:color w:val="000000"/>
          <w:sz w:val="24"/>
          <w:szCs w:val="22"/>
        </w:rPr>
      </w:pPr>
      <w:r w:rsidRPr="005C2EAB">
        <w:rPr>
          <w:rFonts w:asciiTheme="majorHAnsi" w:hAnsiTheme="majorHAnsi" w:cstheme="minorHAnsi"/>
          <w:color w:val="000000"/>
          <w:sz w:val="24"/>
          <w:szCs w:val="22"/>
        </w:rPr>
        <w:t xml:space="preserve">This list </w:t>
      </w:r>
      <w:r w:rsidR="002F11B9" w:rsidRPr="005C2EAB">
        <w:rPr>
          <w:rFonts w:asciiTheme="majorHAnsi" w:hAnsiTheme="majorHAnsi" w:cstheme="minorHAnsi"/>
          <w:color w:val="000000"/>
          <w:sz w:val="24"/>
          <w:szCs w:val="22"/>
        </w:rPr>
        <w:t>represents over 2 million college educated primarily African-American citizens whose collective purpose is to serve the communities in w</w:t>
      </w:r>
      <w:r w:rsidR="00E561A1" w:rsidRPr="005C2EAB">
        <w:rPr>
          <w:rFonts w:asciiTheme="majorHAnsi" w:hAnsiTheme="majorHAnsi" w:cstheme="minorHAnsi"/>
          <w:color w:val="000000"/>
          <w:sz w:val="24"/>
          <w:szCs w:val="22"/>
        </w:rPr>
        <w:t>hich its members live and work.</w:t>
      </w:r>
    </w:p>
    <w:p w:rsidR="00BD547D" w:rsidRPr="005C2EAB" w:rsidRDefault="00BD547D" w:rsidP="002F11B9">
      <w:pPr>
        <w:spacing w:after="200" w:line="276" w:lineRule="auto"/>
        <w:ind w:left="720"/>
        <w:rPr>
          <w:rFonts w:asciiTheme="majorHAnsi" w:hAnsiTheme="majorHAnsi" w:cstheme="minorHAnsi"/>
          <w:color w:val="000000"/>
          <w:sz w:val="28"/>
          <w:szCs w:val="24"/>
        </w:rPr>
      </w:pPr>
    </w:p>
    <w:p w:rsidR="00BD547D" w:rsidRPr="005C2EAB" w:rsidRDefault="00BD547D" w:rsidP="00BD547D">
      <w:pPr>
        <w:spacing w:after="200" w:line="276" w:lineRule="auto"/>
        <w:ind w:left="0"/>
        <w:rPr>
          <w:rFonts w:asciiTheme="majorHAnsi" w:hAnsiTheme="majorHAnsi" w:cstheme="minorHAnsi"/>
          <w:color w:val="000000"/>
          <w:sz w:val="24"/>
          <w:szCs w:val="24"/>
        </w:rPr>
      </w:pPr>
      <w:r w:rsidRPr="005C2EAB">
        <w:rPr>
          <w:rFonts w:asciiTheme="majorHAnsi" w:hAnsiTheme="majorHAnsi" w:cstheme="minorHAnsi"/>
          <w:b/>
          <w:color w:val="000000"/>
          <w:sz w:val="28"/>
          <w:szCs w:val="24"/>
          <w:u w:val="single"/>
        </w:rPr>
        <w:t>Washington Bureau</w:t>
      </w:r>
      <w:r w:rsidRPr="005C2EAB">
        <w:rPr>
          <w:rFonts w:asciiTheme="majorHAnsi" w:hAnsiTheme="majorHAnsi" w:cstheme="minorHAnsi"/>
          <w:color w:val="000000"/>
          <w:sz w:val="28"/>
          <w:szCs w:val="24"/>
        </w:rPr>
        <w:t xml:space="preserve"> </w:t>
      </w:r>
      <w:r w:rsidRPr="005C2EAB">
        <w:rPr>
          <w:rFonts w:asciiTheme="majorHAnsi" w:hAnsiTheme="majorHAnsi" w:cstheme="minorHAnsi"/>
          <w:color w:val="000000"/>
          <w:sz w:val="24"/>
          <w:szCs w:val="24"/>
        </w:rPr>
        <w:t xml:space="preserve">led by Hilary Shelton – </w:t>
      </w:r>
      <w:hyperlink r:id="rId68" w:history="1">
        <w:r w:rsidRPr="005C2EAB">
          <w:rPr>
            <w:rStyle w:val="Hyperlink"/>
            <w:rFonts w:asciiTheme="majorHAnsi" w:hAnsiTheme="majorHAnsi" w:cstheme="minorHAnsi"/>
            <w:sz w:val="24"/>
            <w:szCs w:val="24"/>
          </w:rPr>
          <w:t>hshelton@naacpnet.org</w:t>
        </w:r>
      </w:hyperlink>
      <w:r w:rsidRPr="005C2EAB">
        <w:rPr>
          <w:rFonts w:asciiTheme="majorHAnsi" w:hAnsiTheme="majorHAnsi" w:cstheme="minorHAnsi"/>
          <w:color w:val="000000"/>
          <w:sz w:val="24"/>
          <w:szCs w:val="24"/>
        </w:rPr>
        <w:t xml:space="preserve"> - The job of the Washington Bureau is to turn NAACP priorities, as approved by the national Board of Directors, into federal public policy through the legislative process. General topics include the promotion and protection of civil rights, securing a fair and equal criminal justice system, ensuring high quality educational opportunities for all Americans, a fair labor environment, and securing affordable adequate housing and health care for all Americans.</w:t>
      </w:r>
    </w:p>
    <w:p w:rsidR="00BD547D" w:rsidRPr="005C2EAB" w:rsidRDefault="00BD547D" w:rsidP="00BD547D">
      <w:pPr>
        <w:spacing w:after="200" w:line="276" w:lineRule="auto"/>
        <w:ind w:left="0"/>
        <w:rPr>
          <w:rFonts w:asciiTheme="majorHAnsi" w:hAnsiTheme="majorHAnsi" w:cstheme="minorHAnsi"/>
          <w:color w:val="000000"/>
          <w:sz w:val="24"/>
          <w:szCs w:val="24"/>
        </w:rPr>
      </w:pPr>
    </w:p>
    <w:p w:rsidR="00BD547D" w:rsidRPr="005C2EAB" w:rsidRDefault="00BD547D" w:rsidP="00BD547D">
      <w:pPr>
        <w:spacing w:after="200" w:line="276" w:lineRule="auto"/>
        <w:ind w:left="0"/>
        <w:rPr>
          <w:rFonts w:asciiTheme="majorHAnsi" w:hAnsiTheme="majorHAnsi" w:cstheme="minorHAnsi"/>
          <w:color w:val="000000"/>
          <w:sz w:val="24"/>
          <w:szCs w:val="24"/>
        </w:rPr>
      </w:pPr>
      <w:r w:rsidRPr="005C2EAB">
        <w:rPr>
          <w:rFonts w:asciiTheme="majorHAnsi" w:hAnsiTheme="majorHAnsi" w:cstheme="minorHAnsi"/>
          <w:b/>
          <w:color w:val="000000"/>
          <w:sz w:val="28"/>
          <w:szCs w:val="24"/>
          <w:u w:val="single"/>
        </w:rPr>
        <w:t>Membership</w:t>
      </w:r>
      <w:r w:rsidRPr="005C2EAB">
        <w:rPr>
          <w:rFonts w:asciiTheme="majorHAnsi" w:hAnsiTheme="majorHAnsi" w:cstheme="minorHAnsi"/>
          <w:color w:val="000000"/>
          <w:sz w:val="24"/>
          <w:szCs w:val="24"/>
        </w:rPr>
        <w:t xml:space="preserve"> Department led by Bethany </w:t>
      </w:r>
      <w:proofErr w:type="spellStart"/>
      <w:r w:rsidRPr="005C2EAB">
        <w:rPr>
          <w:rFonts w:asciiTheme="majorHAnsi" w:hAnsiTheme="majorHAnsi" w:cstheme="minorHAnsi"/>
          <w:color w:val="000000"/>
          <w:sz w:val="24"/>
          <w:szCs w:val="24"/>
        </w:rPr>
        <w:t>Criss</w:t>
      </w:r>
      <w:proofErr w:type="spellEnd"/>
      <w:r w:rsidRPr="005C2EAB">
        <w:rPr>
          <w:rFonts w:asciiTheme="majorHAnsi" w:hAnsiTheme="majorHAnsi" w:cstheme="minorHAnsi"/>
          <w:color w:val="000000"/>
          <w:sz w:val="24"/>
          <w:szCs w:val="24"/>
        </w:rPr>
        <w:t xml:space="preserve">-June – </w:t>
      </w:r>
      <w:hyperlink r:id="rId69" w:history="1">
        <w:r w:rsidRPr="005C2EAB">
          <w:rPr>
            <w:rStyle w:val="Hyperlink"/>
            <w:rFonts w:asciiTheme="majorHAnsi" w:hAnsiTheme="majorHAnsi" w:cstheme="minorHAnsi"/>
            <w:sz w:val="24"/>
            <w:szCs w:val="24"/>
          </w:rPr>
          <w:t>bcrissjune@naacpnet.org</w:t>
        </w:r>
      </w:hyperlink>
      <w:r w:rsidRPr="005C2EAB">
        <w:rPr>
          <w:rFonts w:asciiTheme="majorHAnsi" w:hAnsiTheme="majorHAnsi" w:cstheme="minorHAnsi"/>
          <w:color w:val="000000"/>
          <w:sz w:val="24"/>
          <w:szCs w:val="24"/>
        </w:rPr>
        <w:t xml:space="preserve"> – </w:t>
      </w:r>
    </w:p>
    <w:p w:rsidR="00BD547D" w:rsidRPr="005C2EAB" w:rsidRDefault="00BD547D" w:rsidP="00BD547D">
      <w:pPr>
        <w:spacing w:after="200" w:line="276" w:lineRule="auto"/>
        <w:ind w:left="0"/>
        <w:rPr>
          <w:rFonts w:asciiTheme="majorHAnsi" w:hAnsiTheme="majorHAnsi" w:cstheme="minorHAnsi"/>
          <w:color w:val="000000"/>
          <w:sz w:val="24"/>
          <w:szCs w:val="24"/>
        </w:rPr>
      </w:pPr>
    </w:p>
    <w:p w:rsidR="002F11B9" w:rsidRPr="005C2EAB" w:rsidRDefault="002F11B9" w:rsidP="002F11B9">
      <w:pPr>
        <w:spacing w:after="200" w:line="276" w:lineRule="auto"/>
        <w:ind w:left="0"/>
        <w:rPr>
          <w:rFonts w:asciiTheme="majorHAnsi" w:hAnsiTheme="majorHAnsi" w:cstheme="minorHAnsi"/>
          <w:color w:val="000000"/>
          <w:sz w:val="24"/>
          <w:szCs w:val="24"/>
        </w:rPr>
      </w:pPr>
      <w:r w:rsidRPr="005C2EAB">
        <w:rPr>
          <w:rFonts w:asciiTheme="majorHAnsi" w:hAnsiTheme="majorHAnsi" w:cstheme="minorHAnsi"/>
          <w:b/>
          <w:color w:val="000000"/>
          <w:sz w:val="28"/>
          <w:szCs w:val="24"/>
          <w:u w:val="single"/>
        </w:rPr>
        <w:t>Communications</w:t>
      </w:r>
      <w:r w:rsidRPr="005C2EAB">
        <w:rPr>
          <w:rFonts w:asciiTheme="majorHAnsi" w:hAnsiTheme="majorHAnsi" w:cstheme="minorHAnsi"/>
          <w:color w:val="000000"/>
          <w:sz w:val="24"/>
          <w:szCs w:val="24"/>
        </w:rPr>
        <w:t xml:space="preserve"> Department led by</w:t>
      </w:r>
      <w:r w:rsidR="00BD547D" w:rsidRPr="005C2EAB">
        <w:rPr>
          <w:rFonts w:asciiTheme="majorHAnsi" w:hAnsiTheme="majorHAnsi" w:cstheme="minorHAnsi"/>
          <w:color w:val="000000"/>
          <w:sz w:val="24"/>
          <w:szCs w:val="24"/>
        </w:rPr>
        <w:t xml:space="preserve"> </w:t>
      </w:r>
      <w:proofErr w:type="spellStart"/>
      <w:r w:rsidR="00BD547D" w:rsidRPr="005C2EAB">
        <w:rPr>
          <w:rFonts w:asciiTheme="majorHAnsi" w:hAnsiTheme="majorHAnsi" w:cstheme="minorHAnsi"/>
          <w:color w:val="000000"/>
          <w:sz w:val="24"/>
          <w:szCs w:val="24"/>
        </w:rPr>
        <w:t>Malik</w:t>
      </w:r>
      <w:proofErr w:type="spellEnd"/>
      <w:r w:rsidR="00BD547D" w:rsidRPr="005C2EAB">
        <w:rPr>
          <w:rFonts w:asciiTheme="majorHAnsi" w:hAnsiTheme="majorHAnsi" w:cstheme="minorHAnsi"/>
          <w:color w:val="000000"/>
          <w:sz w:val="24"/>
          <w:szCs w:val="24"/>
        </w:rPr>
        <w:t xml:space="preserve"> Russell – </w:t>
      </w:r>
      <w:hyperlink r:id="rId70" w:history="1">
        <w:r w:rsidR="00BD547D" w:rsidRPr="005C2EAB">
          <w:rPr>
            <w:rStyle w:val="Hyperlink"/>
            <w:rFonts w:asciiTheme="majorHAnsi" w:hAnsiTheme="majorHAnsi" w:cstheme="minorHAnsi"/>
            <w:sz w:val="24"/>
            <w:szCs w:val="24"/>
          </w:rPr>
          <w:t>mrussell@naacpnet.org</w:t>
        </w:r>
      </w:hyperlink>
      <w:r w:rsidR="00BD547D" w:rsidRPr="005C2EAB">
        <w:rPr>
          <w:rFonts w:asciiTheme="majorHAnsi" w:hAnsiTheme="majorHAnsi" w:cstheme="minorHAnsi"/>
          <w:color w:val="000000"/>
          <w:sz w:val="24"/>
          <w:szCs w:val="24"/>
        </w:rPr>
        <w:t xml:space="preserve"> - </w:t>
      </w:r>
    </w:p>
    <w:p w:rsidR="00890FF0" w:rsidRDefault="00890FF0" w:rsidP="00890FF0">
      <w:pPr>
        <w:ind w:left="0" w:right="0"/>
        <w:rPr>
          <w:rFonts w:ascii="Georgia" w:hAnsi="Georgia" w:cs="Arial"/>
          <w:color w:val="000000"/>
          <w:spacing w:val="0"/>
          <w:sz w:val="24"/>
          <w:szCs w:val="19"/>
        </w:rPr>
      </w:pPr>
    </w:p>
    <w:p w:rsidR="007665AD" w:rsidRDefault="004F1346" w:rsidP="00890FF0">
      <w:pPr>
        <w:ind w:left="0" w:right="0"/>
        <w:rPr>
          <w:rFonts w:asciiTheme="majorHAnsi" w:hAnsiTheme="majorHAnsi" w:cs="Arial"/>
          <w:b/>
          <w:color w:val="000000"/>
          <w:spacing w:val="0"/>
          <w:sz w:val="24"/>
          <w:szCs w:val="19"/>
        </w:rPr>
      </w:pPr>
      <w:hyperlink r:id="rId71" w:history="1">
        <w:r w:rsidR="007665AD" w:rsidRPr="007F6A62">
          <w:rPr>
            <w:rStyle w:val="Hyperlink"/>
            <w:rFonts w:asciiTheme="majorHAnsi" w:hAnsiTheme="majorHAnsi" w:cs="Arial"/>
            <w:b/>
            <w:spacing w:val="0"/>
            <w:sz w:val="24"/>
            <w:szCs w:val="19"/>
          </w:rPr>
          <w:t>Other Branch and Field Resources</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2" w:history="1">
        <w:r w:rsidR="00FF7FE7" w:rsidRPr="00AC78C9">
          <w:rPr>
            <w:rStyle w:val="Hyperlink"/>
            <w:rFonts w:asciiTheme="majorHAnsi" w:hAnsiTheme="majorHAnsi" w:cs="Arial"/>
            <w:spacing w:val="0"/>
            <w:sz w:val="24"/>
            <w:szCs w:val="19"/>
          </w:rPr>
          <w:t>2016 Annual Financial Report Long Form</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3" w:history="1">
        <w:r w:rsidR="00FF7FE7" w:rsidRPr="00AC78C9">
          <w:rPr>
            <w:rStyle w:val="Hyperlink"/>
            <w:rFonts w:asciiTheme="majorHAnsi" w:hAnsiTheme="majorHAnsi" w:cs="Arial"/>
            <w:spacing w:val="0"/>
            <w:sz w:val="24"/>
            <w:szCs w:val="19"/>
          </w:rPr>
          <w:t>2016 Annual Financial Report Short Form</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4" w:history="1">
        <w:r w:rsidR="00FF7FE7" w:rsidRPr="00AC78C9">
          <w:rPr>
            <w:rStyle w:val="Hyperlink"/>
            <w:rFonts w:asciiTheme="majorHAnsi" w:hAnsiTheme="majorHAnsi" w:cs="Arial"/>
            <w:spacing w:val="0"/>
            <w:sz w:val="24"/>
            <w:szCs w:val="19"/>
          </w:rPr>
          <w:t>Unit Financial and Bookkeeping Guide</w:t>
        </w:r>
      </w:hyperlink>
    </w:p>
    <w:p w:rsidR="007F6A62"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5" w:history="1">
        <w:r w:rsidR="00786260" w:rsidRPr="00AC78C9">
          <w:rPr>
            <w:rStyle w:val="Hyperlink"/>
            <w:rFonts w:asciiTheme="majorHAnsi" w:hAnsiTheme="majorHAnsi" w:cs="Arial"/>
            <w:spacing w:val="0"/>
            <w:sz w:val="24"/>
            <w:szCs w:val="19"/>
          </w:rPr>
          <w:t>Branch Election Dates to Remember</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6" w:history="1">
        <w:r w:rsidR="00FF7FE7" w:rsidRPr="00AC78C9">
          <w:rPr>
            <w:rStyle w:val="Hyperlink"/>
            <w:rFonts w:asciiTheme="majorHAnsi" w:hAnsiTheme="majorHAnsi" w:cs="Arial"/>
            <w:spacing w:val="0"/>
            <w:sz w:val="24"/>
            <w:szCs w:val="19"/>
          </w:rPr>
          <w:t>Unit Election Manual</w:t>
        </w:r>
      </w:hyperlink>
    </w:p>
    <w:p w:rsidR="00786260"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7" w:history="1">
        <w:r w:rsidR="00786260" w:rsidRPr="00AC78C9">
          <w:rPr>
            <w:rStyle w:val="Hyperlink"/>
            <w:rFonts w:asciiTheme="majorHAnsi" w:hAnsiTheme="majorHAnsi" w:cs="Arial"/>
            <w:spacing w:val="0"/>
            <w:sz w:val="24"/>
            <w:szCs w:val="19"/>
          </w:rPr>
          <w:t>All Alerts Hate Crime Post Card</w:t>
        </w:r>
      </w:hyperlink>
    </w:p>
    <w:p w:rsidR="00786260"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8" w:history="1">
        <w:proofErr w:type="spellStart"/>
        <w:r w:rsidR="00786260" w:rsidRPr="00AC78C9">
          <w:rPr>
            <w:rStyle w:val="Hyperlink"/>
            <w:rFonts w:asciiTheme="majorHAnsi" w:hAnsiTheme="majorHAnsi" w:cs="Arial"/>
            <w:spacing w:val="0"/>
            <w:sz w:val="24"/>
            <w:szCs w:val="19"/>
          </w:rPr>
          <w:t>Thalheimer</w:t>
        </w:r>
        <w:proofErr w:type="spellEnd"/>
        <w:r w:rsidR="00786260" w:rsidRPr="00AC78C9">
          <w:rPr>
            <w:rStyle w:val="Hyperlink"/>
            <w:rFonts w:asciiTheme="majorHAnsi" w:hAnsiTheme="majorHAnsi" w:cs="Arial"/>
            <w:spacing w:val="0"/>
            <w:sz w:val="24"/>
            <w:szCs w:val="19"/>
          </w:rPr>
          <w:t xml:space="preserve"> Award Application</w:t>
        </w:r>
      </w:hyperlink>
    </w:p>
    <w:p w:rsidR="00786260"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79" w:history="1">
        <w:r w:rsidR="00786260" w:rsidRPr="00AC78C9">
          <w:rPr>
            <w:rStyle w:val="Hyperlink"/>
            <w:rFonts w:asciiTheme="majorHAnsi" w:hAnsiTheme="majorHAnsi" w:cs="Arial"/>
            <w:spacing w:val="0"/>
            <w:sz w:val="24"/>
            <w:szCs w:val="19"/>
          </w:rPr>
          <w:t>Guide for Committee Written Reports</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0" w:history="1">
        <w:r w:rsidR="00FF7FE7" w:rsidRPr="00AC78C9">
          <w:rPr>
            <w:rStyle w:val="Hyperlink"/>
            <w:rFonts w:asciiTheme="majorHAnsi" w:hAnsiTheme="majorHAnsi" w:cs="Arial"/>
            <w:spacing w:val="0"/>
            <w:sz w:val="24"/>
            <w:szCs w:val="19"/>
          </w:rPr>
          <w:t>Officer Report Form</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1" w:history="1">
        <w:r w:rsidR="00FF7FE7" w:rsidRPr="00AC78C9">
          <w:rPr>
            <w:rStyle w:val="Hyperlink"/>
            <w:rFonts w:asciiTheme="majorHAnsi" w:hAnsiTheme="majorHAnsi" w:cs="Arial"/>
            <w:spacing w:val="0"/>
            <w:sz w:val="24"/>
            <w:szCs w:val="19"/>
          </w:rPr>
          <w:t>2014 Unit Bylaws</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2" w:history="1">
        <w:r w:rsidR="00FF7FE7" w:rsidRPr="00AC78C9">
          <w:rPr>
            <w:rStyle w:val="Hyperlink"/>
            <w:rFonts w:asciiTheme="majorHAnsi" w:hAnsiTheme="majorHAnsi" w:cs="Arial"/>
            <w:spacing w:val="0"/>
            <w:sz w:val="24"/>
            <w:szCs w:val="19"/>
          </w:rPr>
          <w:t>Membership Application</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3" w:history="1">
        <w:r w:rsidR="00FF7FE7" w:rsidRPr="00AC78C9">
          <w:rPr>
            <w:rStyle w:val="Hyperlink"/>
            <w:rFonts w:asciiTheme="majorHAnsi" w:hAnsiTheme="majorHAnsi" w:cs="Arial"/>
            <w:spacing w:val="0"/>
            <w:sz w:val="24"/>
            <w:szCs w:val="19"/>
          </w:rPr>
          <w:t>Unit Membership Report Form</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4" w:history="1">
        <w:r w:rsidR="00FF7FE7" w:rsidRPr="00AC78C9">
          <w:rPr>
            <w:rStyle w:val="Hyperlink"/>
            <w:rFonts w:asciiTheme="majorHAnsi" w:hAnsiTheme="majorHAnsi" w:cs="Arial"/>
            <w:spacing w:val="0"/>
            <w:sz w:val="24"/>
            <w:szCs w:val="19"/>
          </w:rPr>
          <w:t>NAACP Special Event Application</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5" w:history="1">
        <w:r w:rsidR="00FF7FE7" w:rsidRPr="00AC78C9">
          <w:rPr>
            <w:rStyle w:val="Hyperlink"/>
            <w:rFonts w:asciiTheme="majorHAnsi" w:hAnsiTheme="majorHAnsi" w:cs="Arial"/>
            <w:spacing w:val="0"/>
            <w:sz w:val="24"/>
            <w:szCs w:val="19"/>
          </w:rPr>
          <w:t>Request for Direct Action</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6" w:history="1">
        <w:r w:rsidR="00FF7FE7" w:rsidRPr="00AC78C9">
          <w:rPr>
            <w:rStyle w:val="Hyperlink"/>
            <w:rFonts w:asciiTheme="majorHAnsi" w:hAnsiTheme="majorHAnsi" w:cs="Arial"/>
            <w:spacing w:val="0"/>
            <w:sz w:val="24"/>
            <w:szCs w:val="19"/>
          </w:rPr>
          <w:t>Youth &amp; College Advisor’s Manual</w:t>
        </w:r>
      </w:hyperlink>
    </w:p>
    <w:p w:rsidR="00FF7FE7"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7" w:history="1">
        <w:r w:rsidR="00FF7FE7" w:rsidRPr="00AC78C9">
          <w:rPr>
            <w:rStyle w:val="Hyperlink"/>
            <w:rFonts w:asciiTheme="majorHAnsi" w:hAnsiTheme="majorHAnsi" w:cs="Arial"/>
            <w:spacing w:val="0"/>
            <w:sz w:val="24"/>
            <w:szCs w:val="19"/>
          </w:rPr>
          <w:t>NAACP Youth &amp; College Resource Guide</w:t>
        </w:r>
      </w:hyperlink>
    </w:p>
    <w:p w:rsidR="00AC78C9" w:rsidRPr="00AC78C9" w:rsidRDefault="004F1346" w:rsidP="00AC78C9">
      <w:pPr>
        <w:pStyle w:val="ListParagraph"/>
        <w:numPr>
          <w:ilvl w:val="0"/>
          <w:numId w:val="26"/>
        </w:numPr>
        <w:ind w:right="0"/>
        <w:rPr>
          <w:rFonts w:asciiTheme="majorHAnsi" w:hAnsiTheme="majorHAnsi" w:cs="Arial"/>
          <w:color w:val="000000"/>
          <w:spacing w:val="0"/>
          <w:sz w:val="24"/>
          <w:szCs w:val="19"/>
        </w:rPr>
      </w:pPr>
      <w:hyperlink r:id="rId88" w:history="1">
        <w:r w:rsidR="00AC78C9" w:rsidRPr="00AC78C9">
          <w:rPr>
            <w:rStyle w:val="Hyperlink"/>
            <w:rFonts w:asciiTheme="majorHAnsi" w:hAnsiTheme="majorHAnsi" w:cs="Arial"/>
            <w:spacing w:val="0"/>
            <w:sz w:val="24"/>
            <w:szCs w:val="19"/>
          </w:rPr>
          <w:t>Six Steps for Starting an NAACP Unit</w:t>
        </w:r>
      </w:hyperlink>
    </w:p>
    <w:p w:rsidR="00FF7FE7" w:rsidRPr="00786260" w:rsidRDefault="00FF7FE7" w:rsidP="00890FF0">
      <w:pPr>
        <w:ind w:left="0" w:right="0"/>
        <w:rPr>
          <w:rFonts w:asciiTheme="majorHAnsi" w:hAnsiTheme="majorHAnsi" w:cs="Arial"/>
          <w:color w:val="000000"/>
          <w:spacing w:val="0"/>
          <w:sz w:val="24"/>
          <w:szCs w:val="19"/>
        </w:rPr>
      </w:pPr>
    </w:p>
    <w:p w:rsidR="007F6A62" w:rsidRPr="005C2EAB" w:rsidRDefault="005C2EAB" w:rsidP="00890FF0">
      <w:pPr>
        <w:ind w:left="0" w:right="0"/>
        <w:rPr>
          <w:rFonts w:asciiTheme="majorHAnsi" w:hAnsiTheme="majorHAnsi" w:cs="Arial"/>
          <w:b/>
          <w:color w:val="000000"/>
          <w:spacing w:val="0"/>
          <w:sz w:val="28"/>
          <w:szCs w:val="19"/>
          <w:u w:val="single"/>
        </w:rPr>
      </w:pPr>
      <w:r>
        <w:rPr>
          <w:sz w:val="22"/>
        </w:rPr>
        <w:lastRenderedPageBreak/>
        <w:t>****</w:t>
      </w:r>
      <w:hyperlink r:id="rId89" w:history="1">
        <w:r w:rsidR="007F6A62" w:rsidRPr="005C2EAB">
          <w:rPr>
            <w:rStyle w:val="Hyperlink"/>
            <w:rFonts w:asciiTheme="majorHAnsi" w:hAnsiTheme="majorHAnsi" w:cs="Arial"/>
            <w:b/>
            <w:spacing w:val="0"/>
            <w:sz w:val="28"/>
            <w:szCs w:val="19"/>
          </w:rPr>
          <w:t>Find Your Local Unit</w:t>
        </w:r>
      </w:hyperlink>
      <w:r>
        <w:rPr>
          <w:sz w:val="22"/>
        </w:rPr>
        <w:t>****</w:t>
      </w:r>
    </w:p>
    <w:p w:rsidR="009E3F20" w:rsidRDefault="009E3F20" w:rsidP="00890FF0">
      <w:pPr>
        <w:ind w:left="0" w:right="0"/>
        <w:rPr>
          <w:rFonts w:asciiTheme="majorHAnsi" w:hAnsiTheme="majorHAnsi" w:cs="Arial"/>
          <w:b/>
          <w:color w:val="000000"/>
          <w:spacing w:val="0"/>
          <w:sz w:val="24"/>
          <w:szCs w:val="19"/>
          <w:u w:val="single"/>
        </w:rPr>
      </w:pPr>
    </w:p>
    <w:p w:rsidR="00AC78C9" w:rsidRDefault="00AC78C9" w:rsidP="00890FF0">
      <w:pPr>
        <w:ind w:left="0" w:right="0"/>
        <w:rPr>
          <w:rFonts w:asciiTheme="majorHAnsi" w:hAnsiTheme="majorHAnsi" w:cs="Arial"/>
          <w:b/>
          <w:color w:val="000000"/>
          <w:spacing w:val="0"/>
          <w:sz w:val="24"/>
          <w:szCs w:val="19"/>
          <w:u w:val="single"/>
        </w:rPr>
      </w:pPr>
      <w:r>
        <w:rPr>
          <w:rFonts w:asciiTheme="majorHAnsi" w:hAnsiTheme="majorHAnsi" w:cs="Arial"/>
          <w:b/>
          <w:color w:val="000000"/>
          <w:spacing w:val="0"/>
          <w:sz w:val="24"/>
          <w:szCs w:val="19"/>
          <w:u w:val="single"/>
        </w:rPr>
        <w:t>NAACP Social Media Sites</w:t>
      </w:r>
    </w:p>
    <w:p w:rsidR="009E3F20" w:rsidRPr="00E561A1" w:rsidRDefault="004F1346" w:rsidP="00AC78C9">
      <w:pPr>
        <w:pStyle w:val="ListParagraph"/>
        <w:numPr>
          <w:ilvl w:val="0"/>
          <w:numId w:val="27"/>
        </w:numPr>
        <w:ind w:right="0"/>
        <w:rPr>
          <w:rFonts w:asciiTheme="majorHAnsi" w:hAnsiTheme="majorHAnsi" w:cs="Arial"/>
          <w:color w:val="000000"/>
          <w:spacing w:val="0"/>
          <w:sz w:val="24"/>
          <w:szCs w:val="19"/>
          <w:u w:val="single"/>
        </w:rPr>
      </w:pPr>
      <w:hyperlink r:id="rId90" w:history="1">
        <w:proofErr w:type="spellStart"/>
        <w:r w:rsidR="009E3F20" w:rsidRPr="00AC78C9">
          <w:rPr>
            <w:rStyle w:val="Hyperlink"/>
            <w:rFonts w:asciiTheme="majorHAnsi" w:hAnsiTheme="majorHAnsi" w:cs="Arial"/>
            <w:spacing w:val="0"/>
            <w:sz w:val="24"/>
            <w:szCs w:val="19"/>
          </w:rPr>
          <w:t>Facebook</w:t>
        </w:r>
        <w:proofErr w:type="spellEnd"/>
      </w:hyperlink>
    </w:p>
    <w:p w:rsidR="00E561A1" w:rsidRPr="00E561A1" w:rsidRDefault="00E561A1" w:rsidP="00E561A1">
      <w:pPr>
        <w:pStyle w:val="ListParagraph"/>
        <w:numPr>
          <w:ilvl w:val="1"/>
          <w:numId w:val="27"/>
        </w:numPr>
        <w:ind w:right="0"/>
        <w:rPr>
          <w:rFonts w:asciiTheme="majorHAnsi" w:hAnsiTheme="majorHAnsi" w:cs="Arial"/>
          <w:color w:val="000000"/>
          <w:spacing w:val="0"/>
          <w:sz w:val="24"/>
          <w:szCs w:val="19"/>
          <w:u w:val="single"/>
        </w:rPr>
      </w:pPr>
      <w:hyperlink r:id="rId91" w:history="1">
        <w:r w:rsidRPr="00E561A1">
          <w:rPr>
            <w:rStyle w:val="Hyperlink"/>
            <w:rFonts w:asciiTheme="majorHAnsi" w:hAnsiTheme="majorHAnsi"/>
          </w:rPr>
          <w:t xml:space="preserve">Mid-Atlantic Region 7 </w:t>
        </w:r>
        <w:proofErr w:type="spellStart"/>
        <w:r w:rsidRPr="00E561A1">
          <w:rPr>
            <w:rStyle w:val="Hyperlink"/>
            <w:rFonts w:asciiTheme="majorHAnsi" w:hAnsiTheme="majorHAnsi"/>
          </w:rPr>
          <w:t>Facebook</w:t>
        </w:r>
        <w:proofErr w:type="spellEnd"/>
        <w:r w:rsidRPr="00E561A1">
          <w:rPr>
            <w:rStyle w:val="Hyperlink"/>
            <w:rFonts w:asciiTheme="majorHAnsi" w:hAnsiTheme="majorHAnsi"/>
          </w:rPr>
          <w:t xml:space="preserve"> Page</w:t>
        </w:r>
      </w:hyperlink>
    </w:p>
    <w:p w:rsidR="009E3F20" w:rsidRPr="00AC78C9" w:rsidRDefault="004F1346" w:rsidP="00AC78C9">
      <w:pPr>
        <w:pStyle w:val="ListParagraph"/>
        <w:numPr>
          <w:ilvl w:val="0"/>
          <w:numId w:val="27"/>
        </w:numPr>
        <w:ind w:right="0"/>
        <w:rPr>
          <w:rFonts w:asciiTheme="majorHAnsi" w:hAnsiTheme="majorHAnsi" w:cs="Arial"/>
          <w:color w:val="000000"/>
          <w:spacing w:val="0"/>
          <w:sz w:val="24"/>
          <w:szCs w:val="19"/>
          <w:u w:val="single"/>
        </w:rPr>
      </w:pPr>
      <w:hyperlink r:id="rId92" w:history="1">
        <w:r w:rsidR="009E3F20" w:rsidRPr="00AC78C9">
          <w:rPr>
            <w:rStyle w:val="Hyperlink"/>
            <w:rFonts w:asciiTheme="majorHAnsi" w:hAnsiTheme="majorHAnsi" w:cs="Arial"/>
            <w:spacing w:val="0"/>
            <w:sz w:val="24"/>
            <w:szCs w:val="19"/>
          </w:rPr>
          <w:t>Twitter</w:t>
        </w:r>
      </w:hyperlink>
    </w:p>
    <w:p w:rsidR="009E3F20" w:rsidRPr="00AC78C9" w:rsidRDefault="004F1346" w:rsidP="00AC78C9">
      <w:pPr>
        <w:pStyle w:val="ListParagraph"/>
        <w:numPr>
          <w:ilvl w:val="0"/>
          <w:numId w:val="27"/>
        </w:numPr>
        <w:ind w:right="0"/>
        <w:rPr>
          <w:rFonts w:asciiTheme="majorHAnsi" w:hAnsiTheme="majorHAnsi" w:cs="Arial"/>
          <w:color w:val="000000"/>
          <w:spacing w:val="0"/>
          <w:sz w:val="24"/>
          <w:szCs w:val="19"/>
          <w:u w:val="single"/>
        </w:rPr>
      </w:pPr>
      <w:hyperlink r:id="rId93" w:history="1">
        <w:proofErr w:type="spellStart"/>
        <w:r w:rsidR="009E3F20" w:rsidRPr="00AC78C9">
          <w:rPr>
            <w:rStyle w:val="Hyperlink"/>
            <w:rFonts w:asciiTheme="majorHAnsi" w:hAnsiTheme="majorHAnsi" w:cs="Arial"/>
            <w:spacing w:val="0"/>
            <w:sz w:val="24"/>
            <w:szCs w:val="19"/>
          </w:rPr>
          <w:t>Instagram</w:t>
        </w:r>
        <w:proofErr w:type="spellEnd"/>
      </w:hyperlink>
    </w:p>
    <w:p w:rsidR="009E3F20" w:rsidRPr="00AC78C9" w:rsidRDefault="004F1346" w:rsidP="00AC78C9">
      <w:pPr>
        <w:pStyle w:val="ListParagraph"/>
        <w:numPr>
          <w:ilvl w:val="0"/>
          <w:numId w:val="27"/>
        </w:numPr>
        <w:ind w:right="0"/>
        <w:rPr>
          <w:rFonts w:asciiTheme="majorHAnsi" w:hAnsiTheme="majorHAnsi" w:cs="Arial"/>
          <w:color w:val="000000"/>
          <w:spacing w:val="0"/>
          <w:sz w:val="24"/>
          <w:szCs w:val="19"/>
          <w:u w:val="single"/>
        </w:rPr>
      </w:pPr>
      <w:hyperlink r:id="rId94" w:history="1">
        <w:proofErr w:type="spellStart"/>
        <w:r w:rsidR="009E3F20" w:rsidRPr="00AC78C9">
          <w:rPr>
            <w:rStyle w:val="Hyperlink"/>
            <w:rFonts w:asciiTheme="majorHAnsi" w:hAnsiTheme="majorHAnsi" w:cs="Arial"/>
            <w:spacing w:val="0"/>
            <w:sz w:val="24"/>
            <w:szCs w:val="19"/>
          </w:rPr>
          <w:t>Youtube</w:t>
        </w:r>
        <w:proofErr w:type="spellEnd"/>
      </w:hyperlink>
    </w:p>
    <w:p w:rsidR="00D00516" w:rsidRDefault="00D00516" w:rsidP="00890FF0">
      <w:pPr>
        <w:ind w:left="0" w:right="0"/>
        <w:rPr>
          <w:rFonts w:ascii="Georgia" w:hAnsi="Georgia" w:cs="Arial"/>
          <w:color w:val="000000"/>
          <w:spacing w:val="0"/>
          <w:sz w:val="24"/>
          <w:szCs w:val="19"/>
        </w:rPr>
      </w:pPr>
    </w:p>
    <w:p w:rsidR="00D00516" w:rsidRDefault="00D00516" w:rsidP="00890FF0">
      <w:pPr>
        <w:ind w:left="0" w:right="0"/>
        <w:rPr>
          <w:rFonts w:ascii="Georgia" w:hAnsi="Georgia" w:cs="Arial"/>
          <w:color w:val="000000"/>
          <w:spacing w:val="0"/>
          <w:sz w:val="24"/>
          <w:szCs w:val="19"/>
        </w:rPr>
      </w:pPr>
      <w:r>
        <w:rPr>
          <w:rFonts w:ascii="Georgia" w:hAnsi="Georgia" w:cs="Arial"/>
          <w:color w:val="000000"/>
          <w:spacing w:val="0"/>
          <w:sz w:val="24"/>
          <w:szCs w:val="19"/>
        </w:rPr>
        <w:t>Thank you for your consideration,</w:t>
      </w:r>
    </w:p>
    <w:p w:rsidR="00D00516" w:rsidRDefault="00D00516" w:rsidP="00890FF0">
      <w:pPr>
        <w:ind w:left="0" w:right="0"/>
        <w:rPr>
          <w:rFonts w:ascii="Georgia" w:hAnsi="Georgia" w:cs="Arial"/>
          <w:color w:val="000000"/>
          <w:spacing w:val="0"/>
          <w:sz w:val="24"/>
          <w:szCs w:val="19"/>
        </w:rPr>
      </w:pP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b/>
          <w:bCs/>
          <w:color w:val="000000"/>
          <w:spacing w:val="0"/>
          <w:sz w:val="24"/>
          <w:szCs w:val="19"/>
        </w:rPr>
        <w:t>Jonathan McKinney  </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Mid-Atlantic Regional Field Director</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Field Operations &amp; Membership Department </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National Association for the Advancement of Colored People (NAACP)</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Direct: (410) 580-5133</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Mobile: (443) 257-4386                                                     </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Toll Free: (877) 622-2798    </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Fax: (410) 358-9786</w:t>
      </w:r>
    </w:p>
    <w:p w:rsidR="00890FF0" w:rsidRPr="00890FF0" w:rsidRDefault="00890FF0" w:rsidP="00890FF0">
      <w:pPr>
        <w:ind w:left="0" w:right="0"/>
        <w:rPr>
          <w:rFonts w:ascii="Georgia" w:hAnsi="Georgia" w:cs="Arial"/>
          <w:color w:val="000000"/>
          <w:spacing w:val="0"/>
          <w:sz w:val="24"/>
          <w:szCs w:val="19"/>
        </w:rPr>
      </w:pPr>
      <w:r w:rsidRPr="00890FF0">
        <w:rPr>
          <w:rFonts w:ascii="Georgia" w:hAnsi="Georgia" w:cs="Arial"/>
          <w:color w:val="000000"/>
          <w:spacing w:val="0"/>
          <w:sz w:val="24"/>
          <w:szCs w:val="19"/>
        </w:rPr>
        <w:t>Email:  jmckinney@naacpnet.org </w:t>
      </w:r>
    </w:p>
    <w:p w:rsidR="00890FF0" w:rsidRPr="00890FF0" w:rsidRDefault="004F1346" w:rsidP="00890FF0">
      <w:pPr>
        <w:ind w:left="0" w:right="0"/>
        <w:rPr>
          <w:rFonts w:ascii="Georgia" w:hAnsi="Georgia" w:cs="Arial"/>
          <w:color w:val="000000"/>
          <w:spacing w:val="0"/>
          <w:sz w:val="24"/>
          <w:szCs w:val="19"/>
        </w:rPr>
      </w:pPr>
      <w:hyperlink r:id="rId95" w:history="1">
        <w:r w:rsidR="00890FF0" w:rsidRPr="00890FF0">
          <w:rPr>
            <w:rStyle w:val="Hyperlink"/>
            <w:rFonts w:ascii="Georgia" w:hAnsi="Georgia" w:cs="Arial"/>
            <w:spacing w:val="0"/>
            <w:sz w:val="24"/>
            <w:szCs w:val="19"/>
          </w:rPr>
          <w:t>www.naacp.org</w:t>
        </w:r>
      </w:hyperlink>
      <w:r w:rsidR="00890FF0" w:rsidRPr="00890FF0">
        <w:rPr>
          <w:rFonts w:ascii="Georgia" w:hAnsi="Georgia" w:cs="Arial"/>
          <w:color w:val="000000"/>
          <w:spacing w:val="0"/>
          <w:sz w:val="24"/>
          <w:szCs w:val="19"/>
        </w:rPr>
        <w:t> </w:t>
      </w:r>
    </w:p>
    <w:p w:rsidR="00890FF0" w:rsidRPr="00890FF0" w:rsidRDefault="00890FF0" w:rsidP="00890FF0">
      <w:pPr>
        <w:ind w:left="0" w:right="0"/>
        <w:rPr>
          <w:rFonts w:ascii="Georgia" w:hAnsi="Georgia" w:cs="Arial"/>
          <w:color w:val="000000"/>
          <w:spacing w:val="0"/>
          <w:sz w:val="24"/>
          <w:szCs w:val="19"/>
        </w:rPr>
      </w:pPr>
    </w:p>
    <w:p w:rsidR="00203BBE" w:rsidRPr="0006074D" w:rsidRDefault="00203BBE" w:rsidP="00890FF0">
      <w:pPr>
        <w:ind w:left="0" w:right="0"/>
        <w:rPr>
          <w:rFonts w:ascii="Georgia" w:hAnsi="Georgia"/>
          <w:sz w:val="24"/>
          <w:szCs w:val="24"/>
        </w:rPr>
      </w:pPr>
    </w:p>
    <w:sectPr w:rsidR="00203BBE" w:rsidRPr="0006074D" w:rsidSect="00D10B5C">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3B" w:rsidRDefault="00A7143B" w:rsidP="007F2363">
      <w:r>
        <w:separator/>
      </w:r>
    </w:p>
  </w:endnote>
  <w:endnote w:type="continuationSeparator" w:id="0">
    <w:p w:rsidR="00A7143B" w:rsidRDefault="00A7143B" w:rsidP="007F236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3B" w:rsidRDefault="00A7143B" w:rsidP="007F2363">
      <w:r>
        <w:separator/>
      </w:r>
    </w:p>
  </w:footnote>
  <w:footnote w:type="continuationSeparator" w:id="0">
    <w:p w:rsidR="00A7143B" w:rsidRDefault="00A7143B" w:rsidP="007F2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9D"/>
    <w:multiLevelType w:val="hybridMultilevel"/>
    <w:tmpl w:val="C7021AB4"/>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30C6"/>
    <w:multiLevelType w:val="hybridMultilevel"/>
    <w:tmpl w:val="B316CB76"/>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76281"/>
    <w:multiLevelType w:val="hybridMultilevel"/>
    <w:tmpl w:val="6A16651C"/>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F112B"/>
    <w:multiLevelType w:val="hybridMultilevel"/>
    <w:tmpl w:val="C8F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4B65"/>
    <w:multiLevelType w:val="hybridMultilevel"/>
    <w:tmpl w:val="539AD158"/>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12F3"/>
    <w:multiLevelType w:val="multilevel"/>
    <w:tmpl w:val="304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F1EE7"/>
    <w:multiLevelType w:val="multilevel"/>
    <w:tmpl w:val="7A6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06DED"/>
    <w:multiLevelType w:val="multilevel"/>
    <w:tmpl w:val="B67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94694"/>
    <w:multiLevelType w:val="hybridMultilevel"/>
    <w:tmpl w:val="CC6AADCE"/>
    <w:lvl w:ilvl="0" w:tplc="E4B828A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74F90"/>
    <w:multiLevelType w:val="hybridMultilevel"/>
    <w:tmpl w:val="24D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C428B"/>
    <w:multiLevelType w:val="multilevel"/>
    <w:tmpl w:val="304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A5898"/>
    <w:multiLevelType w:val="hybridMultilevel"/>
    <w:tmpl w:val="F96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1923"/>
    <w:multiLevelType w:val="hybridMultilevel"/>
    <w:tmpl w:val="1804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04CBB"/>
    <w:multiLevelType w:val="hybridMultilevel"/>
    <w:tmpl w:val="D352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F009B"/>
    <w:multiLevelType w:val="hybridMultilevel"/>
    <w:tmpl w:val="BA26CCDA"/>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546EA"/>
    <w:multiLevelType w:val="hybridMultilevel"/>
    <w:tmpl w:val="A5843880"/>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515BD"/>
    <w:multiLevelType w:val="hybridMultilevel"/>
    <w:tmpl w:val="581810E8"/>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56F6D"/>
    <w:multiLevelType w:val="hybridMultilevel"/>
    <w:tmpl w:val="1902CAB4"/>
    <w:lvl w:ilvl="0" w:tplc="04090001">
      <w:start w:val="1"/>
      <w:numFmt w:val="bullet"/>
      <w:lvlText w:val=""/>
      <w:lvlJc w:val="left"/>
      <w:pPr>
        <w:ind w:left="1555" w:hanging="360"/>
      </w:pPr>
      <w:rPr>
        <w:rFonts w:ascii="Symbol" w:hAnsi="Symbol" w:hint="default"/>
      </w:rPr>
    </w:lvl>
    <w:lvl w:ilvl="1" w:tplc="E29289FE">
      <w:numFmt w:val="bullet"/>
      <w:lvlText w:val="-"/>
      <w:lvlJc w:val="left"/>
      <w:pPr>
        <w:ind w:left="2275" w:hanging="360"/>
      </w:pPr>
      <w:rPr>
        <w:rFonts w:ascii="Tahoma" w:eastAsia="Times New Roman" w:hAnsi="Tahoma" w:cs="Tahoma"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nsid w:val="5EFA742F"/>
    <w:multiLevelType w:val="hybridMultilevel"/>
    <w:tmpl w:val="EA7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91B47"/>
    <w:multiLevelType w:val="hybridMultilevel"/>
    <w:tmpl w:val="5E3E04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7F69F0"/>
    <w:multiLevelType w:val="hybridMultilevel"/>
    <w:tmpl w:val="D64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10C27"/>
    <w:multiLevelType w:val="hybridMultilevel"/>
    <w:tmpl w:val="E7427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BE767C"/>
    <w:multiLevelType w:val="hybridMultilevel"/>
    <w:tmpl w:val="7E9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E22E9C"/>
    <w:multiLevelType w:val="multilevel"/>
    <w:tmpl w:val="C62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40F03"/>
    <w:multiLevelType w:val="hybridMultilevel"/>
    <w:tmpl w:val="474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26C3A"/>
    <w:multiLevelType w:val="hybridMultilevel"/>
    <w:tmpl w:val="D3B08076"/>
    <w:lvl w:ilvl="0" w:tplc="255EF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A1C53"/>
    <w:multiLevelType w:val="hybridMultilevel"/>
    <w:tmpl w:val="82D0E6E6"/>
    <w:lvl w:ilvl="0" w:tplc="D89A1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11"/>
  </w:num>
  <w:num w:numId="5">
    <w:abstractNumId w:val="5"/>
  </w:num>
  <w:num w:numId="6">
    <w:abstractNumId w:val="7"/>
  </w:num>
  <w:num w:numId="7">
    <w:abstractNumId w:val="9"/>
  </w:num>
  <w:num w:numId="8">
    <w:abstractNumId w:val="8"/>
  </w:num>
  <w:num w:numId="9">
    <w:abstractNumId w:val="10"/>
  </w:num>
  <w:num w:numId="10">
    <w:abstractNumId w:val="25"/>
  </w:num>
  <w:num w:numId="11">
    <w:abstractNumId w:val="21"/>
  </w:num>
  <w:num w:numId="12">
    <w:abstractNumId w:val="26"/>
  </w:num>
  <w:num w:numId="13">
    <w:abstractNumId w:val="14"/>
  </w:num>
  <w:num w:numId="14">
    <w:abstractNumId w:val="19"/>
  </w:num>
  <w:num w:numId="15">
    <w:abstractNumId w:val="0"/>
  </w:num>
  <w:num w:numId="16">
    <w:abstractNumId w:val="16"/>
  </w:num>
  <w:num w:numId="17">
    <w:abstractNumId w:val="4"/>
  </w:num>
  <w:num w:numId="18">
    <w:abstractNumId w:val="1"/>
  </w:num>
  <w:num w:numId="19">
    <w:abstractNumId w:val="15"/>
  </w:num>
  <w:num w:numId="20">
    <w:abstractNumId w:val="2"/>
  </w:num>
  <w:num w:numId="21">
    <w:abstractNumId w:val="20"/>
  </w:num>
  <w:num w:numId="22">
    <w:abstractNumId w:val="3"/>
  </w:num>
  <w:num w:numId="23">
    <w:abstractNumId w:val="13"/>
  </w:num>
  <w:num w:numId="24">
    <w:abstractNumId w:val="22"/>
  </w:num>
  <w:num w:numId="25">
    <w:abstractNumId w:val="18"/>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221D8"/>
    <w:rsid w:val="00033B35"/>
    <w:rsid w:val="0006074D"/>
    <w:rsid w:val="000758EA"/>
    <w:rsid w:val="00082AC0"/>
    <w:rsid w:val="000F224D"/>
    <w:rsid w:val="00144465"/>
    <w:rsid w:val="001A18B2"/>
    <w:rsid w:val="001D5F6C"/>
    <w:rsid w:val="001F6026"/>
    <w:rsid w:val="002013F0"/>
    <w:rsid w:val="00203BBE"/>
    <w:rsid w:val="002621FF"/>
    <w:rsid w:val="00281A51"/>
    <w:rsid w:val="002C2947"/>
    <w:rsid w:val="002C7AD3"/>
    <w:rsid w:val="002E3E38"/>
    <w:rsid w:val="002F11B9"/>
    <w:rsid w:val="002F5C35"/>
    <w:rsid w:val="0031342A"/>
    <w:rsid w:val="00316570"/>
    <w:rsid w:val="00337334"/>
    <w:rsid w:val="003A239E"/>
    <w:rsid w:val="003B7412"/>
    <w:rsid w:val="00460753"/>
    <w:rsid w:val="00486262"/>
    <w:rsid w:val="004A60AF"/>
    <w:rsid w:val="004F1346"/>
    <w:rsid w:val="005221D8"/>
    <w:rsid w:val="0053439A"/>
    <w:rsid w:val="005C2EAB"/>
    <w:rsid w:val="005D52D7"/>
    <w:rsid w:val="005E63D4"/>
    <w:rsid w:val="00620B63"/>
    <w:rsid w:val="0064150D"/>
    <w:rsid w:val="00674617"/>
    <w:rsid w:val="006D5A71"/>
    <w:rsid w:val="0071405B"/>
    <w:rsid w:val="00760FEF"/>
    <w:rsid w:val="007648ED"/>
    <w:rsid w:val="007665AD"/>
    <w:rsid w:val="00781CD3"/>
    <w:rsid w:val="00786260"/>
    <w:rsid w:val="00787DFD"/>
    <w:rsid w:val="007C61A6"/>
    <w:rsid w:val="007C7C95"/>
    <w:rsid w:val="007F0732"/>
    <w:rsid w:val="007F2363"/>
    <w:rsid w:val="007F5D0E"/>
    <w:rsid w:val="007F6A62"/>
    <w:rsid w:val="00800848"/>
    <w:rsid w:val="008033BF"/>
    <w:rsid w:val="00853BCB"/>
    <w:rsid w:val="00890FF0"/>
    <w:rsid w:val="00893F6C"/>
    <w:rsid w:val="00964E03"/>
    <w:rsid w:val="009B61ED"/>
    <w:rsid w:val="009E3F20"/>
    <w:rsid w:val="009F4E75"/>
    <w:rsid w:val="00A17DFB"/>
    <w:rsid w:val="00A61393"/>
    <w:rsid w:val="00A7143B"/>
    <w:rsid w:val="00AB19AE"/>
    <w:rsid w:val="00AC288D"/>
    <w:rsid w:val="00AC66DA"/>
    <w:rsid w:val="00AC78C9"/>
    <w:rsid w:val="00B37FDB"/>
    <w:rsid w:val="00BB78B5"/>
    <w:rsid w:val="00BD547D"/>
    <w:rsid w:val="00BF5EAC"/>
    <w:rsid w:val="00C0412A"/>
    <w:rsid w:val="00C27132"/>
    <w:rsid w:val="00C51197"/>
    <w:rsid w:val="00C52988"/>
    <w:rsid w:val="00C93B16"/>
    <w:rsid w:val="00CE07FA"/>
    <w:rsid w:val="00D00516"/>
    <w:rsid w:val="00D021C2"/>
    <w:rsid w:val="00D10B5C"/>
    <w:rsid w:val="00D1484A"/>
    <w:rsid w:val="00D86053"/>
    <w:rsid w:val="00E561A1"/>
    <w:rsid w:val="00EB1316"/>
    <w:rsid w:val="00EE3DD5"/>
    <w:rsid w:val="00EF03C3"/>
    <w:rsid w:val="00F3019F"/>
    <w:rsid w:val="00F564F1"/>
    <w:rsid w:val="00F61756"/>
    <w:rsid w:val="00F877BA"/>
    <w:rsid w:val="00F92BB5"/>
    <w:rsid w:val="00F941D5"/>
    <w:rsid w:val="00FC3517"/>
    <w:rsid w:val="00FE5673"/>
    <w:rsid w:val="00FE7CBD"/>
    <w:rsid w:val="00FF7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8"/>
    <w:pPr>
      <w:spacing w:after="0" w:line="240" w:lineRule="auto"/>
      <w:ind w:left="835" w:right="835"/>
    </w:pPr>
    <w:rPr>
      <w:rFonts w:ascii="Arial" w:eastAsia="Times New Roman" w:hAnsi="Arial" w:cs="Times New Roman"/>
      <w:spacing w:val="-5"/>
      <w:sz w:val="20"/>
      <w:szCs w:val="20"/>
    </w:rPr>
  </w:style>
  <w:style w:type="paragraph" w:styleId="Heading1">
    <w:name w:val="heading 1"/>
    <w:basedOn w:val="Normal"/>
    <w:next w:val="Normal"/>
    <w:link w:val="Heading1Char"/>
    <w:qFormat/>
    <w:rsid w:val="005221D8"/>
    <w:pPr>
      <w:keepNext/>
      <w:ind w:left="0" w:right="0"/>
      <w:outlineLvl w:val="0"/>
    </w:pPr>
    <w:rPr>
      <w:rFonts w:cs="Arial"/>
      <w:b/>
      <w:snapToGrid w:val="0"/>
      <w:color w:val="000000"/>
      <w:spacing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1D8"/>
    <w:rPr>
      <w:rFonts w:ascii="Arial" w:eastAsia="Times New Roman" w:hAnsi="Arial" w:cs="Arial"/>
      <w:b/>
      <w:snapToGrid w:val="0"/>
      <w:color w:val="000000"/>
      <w:sz w:val="36"/>
      <w:szCs w:val="20"/>
    </w:rPr>
  </w:style>
  <w:style w:type="paragraph" w:styleId="ListParagraph">
    <w:name w:val="List Paragraph"/>
    <w:basedOn w:val="Normal"/>
    <w:uiPriority w:val="34"/>
    <w:qFormat/>
    <w:rsid w:val="005221D8"/>
    <w:pPr>
      <w:ind w:left="720"/>
      <w:contextualSpacing/>
    </w:pPr>
  </w:style>
  <w:style w:type="character" w:styleId="Hyperlink">
    <w:name w:val="Hyperlink"/>
    <w:basedOn w:val="DefaultParagraphFont"/>
    <w:uiPriority w:val="99"/>
    <w:unhideWhenUsed/>
    <w:rsid w:val="005221D8"/>
    <w:rPr>
      <w:color w:val="0000FF" w:themeColor="hyperlink"/>
      <w:u w:val="single"/>
    </w:rPr>
  </w:style>
  <w:style w:type="paragraph" w:styleId="Header">
    <w:name w:val="header"/>
    <w:basedOn w:val="Normal"/>
    <w:link w:val="HeaderChar"/>
    <w:uiPriority w:val="99"/>
    <w:unhideWhenUsed/>
    <w:rsid w:val="005221D8"/>
    <w:pPr>
      <w:tabs>
        <w:tab w:val="center" w:pos="4680"/>
        <w:tab w:val="right" w:pos="9360"/>
      </w:tabs>
    </w:pPr>
  </w:style>
  <w:style w:type="character" w:customStyle="1" w:styleId="HeaderChar">
    <w:name w:val="Header Char"/>
    <w:basedOn w:val="DefaultParagraphFont"/>
    <w:link w:val="Header"/>
    <w:uiPriority w:val="99"/>
    <w:rsid w:val="005221D8"/>
    <w:rPr>
      <w:rFonts w:ascii="Arial" w:eastAsia="Times New Roman" w:hAnsi="Arial" w:cs="Times New Roman"/>
      <w:spacing w:val="-5"/>
      <w:sz w:val="20"/>
      <w:szCs w:val="20"/>
    </w:rPr>
  </w:style>
  <w:style w:type="paragraph" w:styleId="Footer">
    <w:name w:val="footer"/>
    <w:basedOn w:val="Normal"/>
    <w:link w:val="FooterChar"/>
    <w:uiPriority w:val="99"/>
    <w:unhideWhenUsed/>
    <w:rsid w:val="007F2363"/>
    <w:pPr>
      <w:tabs>
        <w:tab w:val="center" w:pos="4680"/>
        <w:tab w:val="right" w:pos="9360"/>
      </w:tabs>
    </w:pPr>
  </w:style>
  <w:style w:type="character" w:customStyle="1" w:styleId="FooterChar">
    <w:name w:val="Footer Char"/>
    <w:basedOn w:val="DefaultParagraphFont"/>
    <w:link w:val="Footer"/>
    <w:uiPriority w:val="99"/>
    <w:rsid w:val="007F2363"/>
    <w:rPr>
      <w:rFonts w:ascii="Arial" w:eastAsia="Times New Roman" w:hAnsi="Arial" w:cs="Times New Roman"/>
      <w:spacing w:val="-5"/>
      <w:sz w:val="20"/>
      <w:szCs w:val="20"/>
    </w:rPr>
  </w:style>
  <w:style w:type="paragraph" w:styleId="NormalWeb">
    <w:name w:val="Normal (Web)"/>
    <w:basedOn w:val="Normal"/>
    <w:uiPriority w:val="99"/>
    <w:unhideWhenUsed/>
    <w:rsid w:val="0031342A"/>
    <w:pPr>
      <w:spacing w:before="100" w:beforeAutospacing="1" w:after="100" w:afterAutospacing="1"/>
      <w:ind w:left="0" w:right="0"/>
    </w:pPr>
    <w:rPr>
      <w:rFonts w:ascii="Times New Roman" w:hAnsi="Times New Roman"/>
      <w:spacing w:val="0"/>
      <w:sz w:val="24"/>
      <w:szCs w:val="24"/>
    </w:rPr>
  </w:style>
  <w:style w:type="paragraph" w:styleId="NoSpacing">
    <w:name w:val="No Spacing"/>
    <w:uiPriority w:val="1"/>
    <w:qFormat/>
    <w:rsid w:val="0006074D"/>
    <w:pPr>
      <w:spacing w:after="0" w:line="240" w:lineRule="auto"/>
      <w:ind w:left="835" w:right="835"/>
    </w:pPr>
    <w:rPr>
      <w:rFonts w:ascii="Arial" w:eastAsia="Times New Roman" w:hAnsi="Arial" w:cs="Times New Roman"/>
      <w:spacing w:val="-5"/>
      <w:sz w:val="20"/>
      <w:szCs w:val="20"/>
    </w:rPr>
  </w:style>
  <w:style w:type="character" w:styleId="Strong">
    <w:name w:val="Strong"/>
    <w:basedOn w:val="DefaultParagraphFont"/>
    <w:uiPriority w:val="22"/>
    <w:qFormat/>
    <w:rsid w:val="002C2947"/>
    <w:rPr>
      <w:b/>
      <w:bCs/>
    </w:rPr>
  </w:style>
  <w:style w:type="character" w:customStyle="1" w:styleId="apple-converted-space">
    <w:name w:val="apple-converted-space"/>
    <w:basedOn w:val="DefaultParagraphFont"/>
    <w:rsid w:val="002C2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8"/>
    <w:pPr>
      <w:spacing w:after="0" w:line="240" w:lineRule="auto"/>
      <w:ind w:left="835" w:right="835"/>
    </w:pPr>
    <w:rPr>
      <w:rFonts w:ascii="Arial" w:eastAsia="Times New Roman" w:hAnsi="Arial" w:cs="Times New Roman"/>
      <w:spacing w:val="-5"/>
      <w:sz w:val="20"/>
      <w:szCs w:val="20"/>
    </w:rPr>
  </w:style>
  <w:style w:type="paragraph" w:styleId="Heading1">
    <w:name w:val="heading 1"/>
    <w:basedOn w:val="Normal"/>
    <w:next w:val="Normal"/>
    <w:link w:val="Heading1Char"/>
    <w:qFormat/>
    <w:rsid w:val="005221D8"/>
    <w:pPr>
      <w:keepNext/>
      <w:ind w:left="0" w:right="0"/>
      <w:outlineLvl w:val="0"/>
    </w:pPr>
    <w:rPr>
      <w:rFonts w:cs="Arial"/>
      <w:b/>
      <w:snapToGrid w:val="0"/>
      <w:color w:val="000000"/>
      <w:spacing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1D8"/>
    <w:rPr>
      <w:rFonts w:ascii="Arial" w:eastAsia="Times New Roman" w:hAnsi="Arial" w:cs="Arial"/>
      <w:b/>
      <w:snapToGrid w:val="0"/>
      <w:color w:val="000000"/>
      <w:sz w:val="36"/>
      <w:szCs w:val="20"/>
    </w:rPr>
  </w:style>
  <w:style w:type="paragraph" w:styleId="ListParagraph">
    <w:name w:val="List Paragraph"/>
    <w:basedOn w:val="Normal"/>
    <w:uiPriority w:val="34"/>
    <w:qFormat/>
    <w:rsid w:val="005221D8"/>
    <w:pPr>
      <w:ind w:left="720"/>
      <w:contextualSpacing/>
    </w:pPr>
  </w:style>
  <w:style w:type="character" w:styleId="Hyperlink">
    <w:name w:val="Hyperlink"/>
    <w:basedOn w:val="DefaultParagraphFont"/>
    <w:uiPriority w:val="99"/>
    <w:unhideWhenUsed/>
    <w:rsid w:val="005221D8"/>
    <w:rPr>
      <w:color w:val="0000FF" w:themeColor="hyperlink"/>
      <w:u w:val="single"/>
    </w:rPr>
  </w:style>
  <w:style w:type="paragraph" w:styleId="Header">
    <w:name w:val="header"/>
    <w:basedOn w:val="Normal"/>
    <w:link w:val="HeaderChar"/>
    <w:uiPriority w:val="99"/>
    <w:unhideWhenUsed/>
    <w:rsid w:val="005221D8"/>
    <w:pPr>
      <w:tabs>
        <w:tab w:val="center" w:pos="4680"/>
        <w:tab w:val="right" w:pos="9360"/>
      </w:tabs>
    </w:pPr>
  </w:style>
  <w:style w:type="character" w:customStyle="1" w:styleId="HeaderChar">
    <w:name w:val="Header Char"/>
    <w:basedOn w:val="DefaultParagraphFont"/>
    <w:link w:val="Header"/>
    <w:uiPriority w:val="99"/>
    <w:rsid w:val="005221D8"/>
    <w:rPr>
      <w:rFonts w:ascii="Arial" w:eastAsia="Times New Roman" w:hAnsi="Arial" w:cs="Times New Roman"/>
      <w:spacing w:val="-5"/>
      <w:sz w:val="20"/>
      <w:szCs w:val="20"/>
    </w:rPr>
  </w:style>
  <w:style w:type="paragraph" w:styleId="Footer">
    <w:name w:val="footer"/>
    <w:basedOn w:val="Normal"/>
    <w:link w:val="FooterChar"/>
    <w:uiPriority w:val="99"/>
    <w:unhideWhenUsed/>
    <w:rsid w:val="007F2363"/>
    <w:pPr>
      <w:tabs>
        <w:tab w:val="center" w:pos="4680"/>
        <w:tab w:val="right" w:pos="9360"/>
      </w:tabs>
    </w:pPr>
  </w:style>
  <w:style w:type="character" w:customStyle="1" w:styleId="FooterChar">
    <w:name w:val="Footer Char"/>
    <w:basedOn w:val="DefaultParagraphFont"/>
    <w:link w:val="Footer"/>
    <w:uiPriority w:val="99"/>
    <w:rsid w:val="007F2363"/>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60568553">
      <w:bodyDiv w:val="1"/>
      <w:marLeft w:val="0"/>
      <w:marRight w:val="0"/>
      <w:marTop w:val="0"/>
      <w:marBottom w:val="0"/>
      <w:divBdr>
        <w:top w:val="none" w:sz="0" w:space="0" w:color="auto"/>
        <w:left w:val="none" w:sz="0" w:space="0" w:color="auto"/>
        <w:bottom w:val="none" w:sz="0" w:space="0" w:color="auto"/>
        <w:right w:val="none" w:sz="0" w:space="0" w:color="auto"/>
      </w:divBdr>
    </w:div>
    <w:div w:id="247660863">
      <w:bodyDiv w:val="1"/>
      <w:marLeft w:val="0"/>
      <w:marRight w:val="0"/>
      <w:marTop w:val="0"/>
      <w:marBottom w:val="0"/>
      <w:divBdr>
        <w:top w:val="none" w:sz="0" w:space="0" w:color="auto"/>
        <w:left w:val="none" w:sz="0" w:space="0" w:color="auto"/>
        <w:bottom w:val="none" w:sz="0" w:space="0" w:color="auto"/>
        <w:right w:val="none" w:sz="0" w:space="0" w:color="auto"/>
      </w:divBdr>
    </w:div>
    <w:div w:id="260260018">
      <w:bodyDiv w:val="1"/>
      <w:marLeft w:val="0"/>
      <w:marRight w:val="0"/>
      <w:marTop w:val="0"/>
      <w:marBottom w:val="0"/>
      <w:divBdr>
        <w:top w:val="none" w:sz="0" w:space="0" w:color="auto"/>
        <w:left w:val="none" w:sz="0" w:space="0" w:color="auto"/>
        <w:bottom w:val="none" w:sz="0" w:space="0" w:color="auto"/>
        <w:right w:val="none" w:sz="0" w:space="0" w:color="auto"/>
      </w:divBdr>
    </w:div>
    <w:div w:id="535237704">
      <w:bodyDiv w:val="1"/>
      <w:marLeft w:val="0"/>
      <w:marRight w:val="0"/>
      <w:marTop w:val="0"/>
      <w:marBottom w:val="0"/>
      <w:divBdr>
        <w:top w:val="none" w:sz="0" w:space="0" w:color="auto"/>
        <w:left w:val="none" w:sz="0" w:space="0" w:color="auto"/>
        <w:bottom w:val="none" w:sz="0" w:space="0" w:color="auto"/>
        <w:right w:val="none" w:sz="0" w:space="0" w:color="auto"/>
      </w:divBdr>
    </w:div>
    <w:div w:id="683673909">
      <w:bodyDiv w:val="1"/>
      <w:marLeft w:val="0"/>
      <w:marRight w:val="0"/>
      <w:marTop w:val="0"/>
      <w:marBottom w:val="0"/>
      <w:divBdr>
        <w:top w:val="none" w:sz="0" w:space="0" w:color="auto"/>
        <w:left w:val="none" w:sz="0" w:space="0" w:color="auto"/>
        <w:bottom w:val="none" w:sz="0" w:space="0" w:color="auto"/>
        <w:right w:val="none" w:sz="0" w:space="0" w:color="auto"/>
      </w:divBdr>
    </w:div>
    <w:div w:id="1119029529">
      <w:bodyDiv w:val="1"/>
      <w:marLeft w:val="0"/>
      <w:marRight w:val="0"/>
      <w:marTop w:val="0"/>
      <w:marBottom w:val="0"/>
      <w:divBdr>
        <w:top w:val="none" w:sz="0" w:space="0" w:color="auto"/>
        <w:left w:val="none" w:sz="0" w:space="0" w:color="auto"/>
        <w:bottom w:val="none" w:sz="0" w:space="0" w:color="auto"/>
        <w:right w:val="none" w:sz="0" w:space="0" w:color="auto"/>
      </w:divBdr>
    </w:div>
    <w:div w:id="1233924839">
      <w:bodyDiv w:val="1"/>
      <w:marLeft w:val="0"/>
      <w:marRight w:val="0"/>
      <w:marTop w:val="0"/>
      <w:marBottom w:val="0"/>
      <w:divBdr>
        <w:top w:val="none" w:sz="0" w:space="0" w:color="auto"/>
        <w:left w:val="none" w:sz="0" w:space="0" w:color="auto"/>
        <w:bottom w:val="none" w:sz="0" w:space="0" w:color="auto"/>
        <w:right w:val="none" w:sz="0" w:space="0" w:color="auto"/>
      </w:divBdr>
    </w:div>
    <w:div w:id="1280843618">
      <w:bodyDiv w:val="1"/>
      <w:marLeft w:val="0"/>
      <w:marRight w:val="0"/>
      <w:marTop w:val="0"/>
      <w:marBottom w:val="0"/>
      <w:divBdr>
        <w:top w:val="none" w:sz="0" w:space="0" w:color="auto"/>
        <w:left w:val="none" w:sz="0" w:space="0" w:color="auto"/>
        <w:bottom w:val="none" w:sz="0" w:space="0" w:color="auto"/>
        <w:right w:val="none" w:sz="0" w:space="0" w:color="auto"/>
      </w:divBdr>
    </w:div>
    <w:div w:id="1481271854">
      <w:bodyDiv w:val="1"/>
      <w:marLeft w:val="0"/>
      <w:marRight w:val="0"/>
      <w:marTop w:val="0"/>
      <w:marBottom w:val="0"/>
      <w:divBdr>
        <w:top w:val="none" w:sz="0" w:space="0" w:color="auto"/>
        <w:left w:val="none" w:sz="0" w:space="0" w:color="auto"/>
        <w:bottom w:val="none" w:sz="0" w:space="0" w:color="auto"/>
        <w:right w:val="none" w:sz="0" w:space="0" w:color="auto"/>
      </w:divBdr>
    </w:div>
    <w:div w:id="1577931752">
      <w:bodyDiv w:val="1"/>
      <w:marLeft w:val="0"/>
      <w:marRight w:val="0"/>
      <w:marTop w:val="0"/>
      <w:marBottom w:val="0"/>
      <w:divBdr>
        <w:top w:val="none" w:sz="0" w:space="0" w:color="auto"/>
        <w:left w:val="none" w:sz="0" w:space="0" w:color="auto"/>
        <w:bottom w:val="none" w:sz="0" w:space="0" w:color="auto"/>
        <w:right w:val="none" w:sz="0" w:space="0" w:color="auto"/>
      </w:divBdr>
    </w:div>
    <w:div w:id="1850292447">
      <w:bodyDiv w:val="1"/>
      <w:marLeft w:val="0"/>
      <w:marRight w:val="0"/>
      <w:marTop w:val="0"/>
      <w:marBottom w:val="0"/>
      <w:divBdr>
        <w:top w:val="none" w:sz="0" w:space="0" w:color="auto"/>
        <w:left w:val="none" w:sz="0" w:space="0" w:color="auto"/>
        <w:bottom w:val="none" w:sz="0" w:space="0" w:color="auto"/>
        <w:right w:val="none" w:sz="0" w:space="0" w:color="auto"/>
      </w:divBdr>
    </w:div>
    <w:div w:id="1984314804">
      <w:bodyDiv w:val="1"/>
      <w:marLeft w:val="0"/>
      <w:marRight w:val="0"/>
      <w:marTop w:val="0"/>
      <w:marBottom w:val="0"/>
      <w:divBdr>
        <w:top w:val="none" w:sz="0" w:space="0" w:color="auto"/>
        <w:left w:val="none" w:sz="0" w:space="0" w:color="auto"/>
        <w:bottom w:val="none" w:sz="0" w:space="0" w:color="auto"/>
        <w:right w:val="none" w:sz="0" w:space="0" w:color="auto"/>
      </w:divBdr>
    </w:div>
    <w:div w:id="2027975405">
      <w:bodyDiv w:val="1"/>
      <w:marLeft w:val="0"/>
      <w:marRight w:val="0"/>
      <w:marTop w:val="0"/>
      <w:marBottom w:val="0"/>
      <w:divBdr>
        <w:top w:val="none" w:sz="0" w:space="0" w:color="auto"/>
        <w:left w:val="none" w:sz="0" w:space="0" w:color="auto"/>
        <w:bottom w:val="none" w:sz="0" w:space="0" w:color="auto"/>
        <w:right w:val="none" w:sz="0" w:space="0" w:color="auto"/>
      </w:divBdr>
    </w:div>
    <w:div w:id="20640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naacp.org/environmental-climate-justice-about/" TargetMode="External"/><Relationship Id="rId21" Type="http://schemas.openxmlformats.org/officeDocument/2006/relationships/hyperlink" Target="http://www.naacp.org/issues/environmental-justice/" TargetMode="External"/><Relationship Id="rId34" Type="http://schemas.openxmlformats.org/officeDocument/2006/relationships/hyperlink" Target="http://www.naacpjobfinder.com/" TargetMode="External"/><Relationship Id="rId42" Type="http://schemas.openxmlformats.org/officeDocument/2006/relationships/hyperlink" Target="mailto:bberry@naacpnet.org" TargetMode="External"/><Relationship Id="rId47" Type="http://schemas.openxmlformats.org/officeDocument/2006/relationships/hyperlink" Target="http://www.naacp.org/legal-department/amicus-briefs-archives/" TargetMode="External"/><Relationship Id="rId50" Type="http://schemas.openxmlformats.org/officeDocument/2006/relationships/hyperlink" Target="mailto:rharrison@naacpnet.org" TargetMode="External"/><Relationship Id="rId55" Type="http://schemas.openxmlformats.org/officeDocument/2006/relationships/hyperlink" Target="http://www.naacp.org/campaigns/hollywood-internships-student-programs/" TargetMode="External"/><Relationship Id="rId63" Type="http://schemas.openxmlformats.org/officeDocument/2006/relationships/hyperlink" Target="http://www.naacp.org/campaigns/staywokeandvote/" TargetMode="External"/><Relationship Id="rId68" Type="http://schemas.openxmlformats.org/officeDocument/2006/relationships/hyperlink" Target="mailto:hshelton@naacpnet.org" TargetMode="External"/><Relationship Id="rId76" Type="http://schemas.openxmlformats.org/officeDocument/2006/relationships/hyperlink" Target="http://www.naacp.org/wp-content/uploads/2016/04/2014_Branch_Election_Procedure_Manual-rev.pdf" TargetMode="External"/><Relationship Id="rId84" Type="http://schemas.openxmlformats.org/officeDocument/2006/relationships/hyperlink" Target="http://www.naacp.org/wp-content/uploads/2016/04/Special_Event_Application_6.pdf" TargetMode="External"/><Relationship Id="rId89" Type="http://schemas.openxmlformats.org/officeDocument/2006/relationships/hyperlink" Target="http://www.naacp.org/find-local-unit/"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naacp.org/field-resources/" TargetMode="External"/><Relationship Id="rId92" Type="http://schemas.openxmlformats.org/officeDocument/2006/relationships/hyperlink" Target="https://twitter.com/NAACP" TargetMode="External"/><Relationship Id="rId2" Type="http://schemas.openxmlformats.org/officeDocument/2006/relationships/styles" Target="styles.xml"/><Relationship Id="rId16" Type="http://schemas.openxmlformats.org/officeDocument/2006/relationships/hyperlink" Target="http://www.naacp.org/issues/criminal-justice/" TargetMode="External"/><Relationship Id="rId29" Type="http://schemas.openxmlformats.org/officeDocument/2006/relationships/hyperlink" Target="http://www.naacp.org/economic-department-staff" TargetMode="External"/><Relationship Id="rId11" Type="http://schemas.openxmlformats.org/officeDocument/2006/relationships/hyperlink" Target="http://theblackchurchandhiv.org/" TargetMode="External"/><Relationship Id="rId24" Type="http://schemas.openxmlformats.org/officeDocument/2006/relationships/hyperlink" Target="http://www.naacp.org/environmental-climate-justice-about/" TargetMode="External"/><Relationship Id="rId32" Type="http://schemas.openxmlformats.org/officeDocument/2006/relationships/hyperlink" Target="http://www.naacp.org/campaigns/economic-education/" TargetMode="External"/><Relationship Id="rId37" Type="http://schemas.openxmlformats.org/officeDocument/2006/relationships/hyperlink" Target="http://action.naacp.org/page/-/education%20documents/CCSS_toolkit.pdf" TargetMode="External"/><Relationship Id="rId40" Type="http://schemas.openxmlformats.org/officeDocument/2006/relationships/hyperlink" Target="http://democracyawakening.org/" TargetMode="External"/><Relationship Id="rId45" Type="http://schemas.openxmlformats.org/officeDocument/2006/relationships/hyperlink" Target="http://www.naacp.org/legal-department/legal-expertise/" TargetMode="External"/><Relationship Id="rId53" Type="http://schemas.openxmlformats.org/officeDocument/2006/relationships/hyperlink" Target="http://www.naacp.org/campaigns/naacp-hollywood-bureau/" TargetMode="External"/><Relationship Id="rId58" Type="http://schemas.openxmlformats.org/officeDocument/2006/relationships/hyperlink" Target="mailto:sgreen@naacpnet.org" TargetMode="External"/><Relationship Id="rId66" Type="http://schemas.openxmlformats.org/officeDocument/2006/relationships/hyperlink" Target="http://www.naacp.org/act-so/about/" TargetMode="External"/><Relationship Id="rId74" Type="http://schemas.openxmlformats.org/officeDocument/2006/relationships/hyperlink" Target="http://www.naacp.org/wp-content/uploads/2016/04/2015_Bookkeeping_guide-Final.pdf" TargetMode="External"/><Relationship Id="rId79" Type="http://schemas.openxmlformats.org/officeDocument/2006/relationships/hyperlink" Target="http://www.naacp.org/wp-content/uploads/2016/04/Guide_For_Committee_Written_Reports.pdf" TargetMode="External"/><Relationship Id="rId87" Type="http://schemas.openxmlformats.org/officeDocument/2006/relationships/hyperlink" Target="http://www.naacp.org/wp-content/uploads/2016/04/NAACP_Youth_and_College_Resource_Guide.pdf" TargetMode="External"/><Relationship Id="rId5" Type="http://schemas.openxmlformats.org/officeDocument/2006/relationships/footnotes" Target="footnotes.xml"/><Relationship Id="rId61" Type="http://schemas.openxmlformats.org/officeDocument/2006/relationships/hyperlink" Target="http://www.naacp.org/wp-content/uploads/2016/04/NAACP_Youth_and_College_Resource_Guide.pdf" TargetMode="External"/><Relationship Id="rId82" Type="http://schemas.openxmlformats.org/officeDocument/2006/relationships/hyperlink" Target="http://www.naacp.org/wp-content/uploads/2010/06/Membership-Application.pdf" TargetMode="External"/><Relationship Id="rId90" Type="http://schemas.openxmlformats.org/officeDocument/2006/relationships/hyperlink" Target="https://www.facebook.com/naacp/" TargetMode="External"/><Relationship Id="rId95" Type="http://schemas.openxmlformats.org/officeDocument/2006/relationships/hyperlink" Target="http://www.naacp.org/" TargetMode="External"/><Relationship Id="rId19" Type="http://schemas.openxmlformats.org/officeDocument/2006/relationships/hyperlink" Target="http://www.naacp.org/campaigns/pathways-police-reform-community-mobilization-toolkit/" TargetMode="External"/><Relationship Id="rId14" Type="http://schemas.openxmlformats.org/officeDocument/2006/relationships/hyperlink" Target="http://www.naacp.org/campaigns/project-h-e-l-p/" TargetMode="External"/><Relationship Id="rId22" Type="http://schemas.openxmlformats.org/officeDocument/2006/relationships/hyperlink" Target="mailto:jpatterson@naacpnet.org" TargetMode="External"/><Relationship Id="rId27" Type="http://schemas.openxmlformats.org/officeDocument/2006/relationships/hyperlink" Target="http://www.naacp.org/issues/economic-opportunity/" TargetMode="External"/><Relationship Id="rId30" Type="http://schemas.openxmlformats.org/officeDocument/2006/relationships/hyperlink" Target="http://www.naacp.org/campaigns/fair-lending/" TargetMode="External"/><Relationship Id="rId35" Type="http://schemas.openxmlformats.org/officeDocument/2006/relationships/hyperlink" Target="mailto:vgoode@naacpnet.org" TargetMode="External"/><Relationship Id="rId43" Type="http://schemas.openxmlformats.org/officeDocument/2006/relationships/hyperlink" Target="http://www.naacp.org/campaigns/law-fellow-program/" TargetMode="External"/><Relationship Id="rId48" Type="http://schemas.openxmlformats.org/officeDocument/2006/relationships/hyperlink" Target="http://www.naacp.org/legal-department/naacp-legal-history/" TargetMode="External"/><Relationship Id="rId56" Type="http://schemas.openxmlformats.org/officeDocument/2006/relationships/hyperlink" Target="http://www.naacp.org/campaigns/media-diversity-executive-leadership-programs/" TargetMode="External"/><Relationship Id="rId64" Type="http://schemas.openxmlformats.org/officeDocument/2006/relationships/hyperlink" Target="http://www.naacp.org/act-so/" TargetMode="External"/><Relationship Id="rId69" Type="http://schemas.openxmlformats.org/officeDocument/2006/relationships/hyperlink" Target="mailto:bcrissjune@naacpnet.org" TargetMode="External"/><Relationship Id="rId77" Type="http://schemas.openxmlformats.org/officeDocument/2006/relationships/hyperlink" Target="http://www.naacp.org/wp-content/uploads/2016/04/Postcards.pdf" TargetMode="External"/><Relationship Id="rId8" Type="http://schemas.openxmlformats.org/officeDocument/2006/relationships/hyperlink" Target="http://www.naacp.org/issues/health/" TargetMode="External"/><Relationship Id="rId51" Type="http://schemas.openxmlformats.org/officeDocument/2006/relationships/hyperlink" Target="http://campaigns/naacp-hollywood-bureau/" TargetMode="External"/><Relationship Id="rId72" Type="http://schemas.openxmlformats.org/officeDocument/2006/relationships/hyperlink" Target="http://www.naacp.org/wp-content/uploads/2016/12/2016-AFR-Long.pdf" TargetMode="External"/><Relationship Id="rId80" Type="http://schemas.openxmlformats.org/officeDocument/2006/relationships/hyperlink" Target="http://action.naacp.org/page/-/FieldResources/2016-Officer-Report-Fill-in-Form.pdf" TargetMode="External"/><Relationship Id="rId85" Type="http://schemas.openxmlformats.org/officeDocument/2006/relationships/hyperlink" Target="http://www.naacp.org/wp-content/uploads/2016/04/Direct_Action_Special_Event_Application.pdf" TargetMode="External"/><Relationship Id="rId93" Type="http://schemas.openxmlformats.org/officeDocument/2006/relationships/hyperlink" Target="https://www.instagram.com/naacp/" TargetMode="External"/><Relationship Id="rId98"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www.naacp.org/campaigns/ace-dialysis-health-imperative-access-choice-equity/" TargetMode="External"/><Relationship Id="rId17" Type="http://schemas.openxmlformats.org/officeDocument/2006/relationships/hyperlink" Target="mailto:nndulue@naacpnet.org" TargetMode="External"/><Relationship Id="rId25" Type="http://schemas.openxmlformats.org/officeDocument/2006/relationships/hyperlink" Target="http://www.naacp.org/environmental-climate-justice-about/" TargetMode="External"/><Relationship Id="rId33" Type="http://schemas.openxmlformats.org/officeDocument/2006/relationships/hyperlink" Target="http://www.naacp.org/campaigns/community-economic-development/" TargetMode="External"/><Relationship Id="rId38" Type="http://schemas.openxmlformats.org/officeDocument/2006/relationships/hyperlink" Target="http://www.naacp.org/issues/civic-engagement/" TargetMode="External"/><Relationship Id="rId46" Type="http://schemas.openxmlformats.org/officeDocument/2006/relationships/hyperlink" Target="http://www.naacp.org/legal-department/legal-docket/" TargetMode="External"/><Relationship Id="rId59" Type="http://schemas.openxmlformats.org/officeDocument/2006/relationships/hyperlink" Target="http://www.naacp.org/wp-content/uploads/2016/04/Advisors-Manual-2016.pdf" TargetMode="External"/><Relationship Id="rId67" Type="http://schemas.openxmlformats.org/officeDocument/2006/relationships/hyperlink" Target="mailto:anbrown@naacpnet.org" TargetMode="External"/><Relationship Id="rId20" Type="http://schemas.openxmlformats.org/officeDocument/2006/relationships/hyperlink" Target="https://donate.naacp.org/page/signup/criminaljustice" TargetMode="External"/><Relationship Id="rId41" Type="http://schemas.openxmlformats.org/officeDocument/2006/relationships/hyperlink" Target="http://www.naacp.org/legal-department/" TargetMode="External"/><Relationship Id="rId54" Type="http://schemas.openxmlformats.org/officeDocument/2006/relationships/hyperlink" Target="http://www.naacp.org/campaigns/diversity-in-hollywood/" TargetMode="External"/><Relationship Id="rId62" Type="http://schemas.openxmlformats.org/officeDocument/2006/relationships/hyperlink" Target="http://www.naacp.org/wp-content/uploads/2016/04/IMATTERToolkit.pdf" TargetMode="External"/><Relationship Id="rId70" Type="http://schemas.openxmlformats.org/officeDocument/2006/relationships/hyperlink" Target="mailto:mrussell@naacpnet.org" TargetMode="External"/><Relationship Id="rId75" Type="http://schemas.openxmlformats.org/officeDocument/2006/relationships/hyperlink" Target="http://www.naacp.org/wp-content/uploads/2016/04/Branch_Election_Dates_to_Remember.pdf" TargetMode="External"/><Relationship Id="rId83" Type="http://schemas.openxmlformats.org/officeDocument/2006/relationships/hyperlink" Target="http://www.naacp.org/wp-content/uploads/2017/01/Unit-Membership-Report-Form-FINAL.pdf" TargetMode="External"/><Relationship Id="rId88" Type="http://schemas.openxmlformats.org/officeDocument/2006/relationships/hyperlink" Target="http://www.naacp.org/field-resources/start-a-unit/" TargetMode="External"/><Relationship Id="rId91" Type="http://schemas.openxmlformats.org/officeDocument/2006/relationships/hyperlink" Target="https://www.facebook.com/search/top/?q=naacp%20mid-atlantic%20region%20-%20region%207"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acp.org/campaigns/childhood-obesity/" TargetMode="External"/><Relationship Id="rId23" Type="http://schemas.openxmlformats.org/officeDocument/2006/relationships/hyperlink" Target="http://www.naacp.org/environmental-climate-justice-about/" TargetMode="External"/><Relationship Id="rId28" Type="http://schemas.openxmlformats.org/officeDocument/2006/relationships/hyperlink" Target="mailto:mowens@naacpnet.org" TargetMode="External"/><Relationship Id="rId36" Type="http://schemas.openxmlformats.org/officeDocument/2006/relationships/hyperlink" Target="https://www.uschamberfoundation.org/reports/path-forward-improving-opportunities-african-american-students" TargetMode="External"/><Relationship Id="rId49" Type="http://schemas.openxmlformats.org/officeDocument/2006/relationships/hyperlink" Target="http://www.naacp.org/issues/media-diversity/" TargetMode="External"/><Relationship Id="rId57" Type="http://schemas.openxmlformats.org/officeDocument/2006/relationships/hyperlink" Target="http://www.naacp.org/youth-college/" TargetMode="External"/><Relationship Id="rId10" Type="http://schemas.openxmlformats.org/officeDocument/2006/relationships/hyperlink" Target="http://www.naacp.org/campaigns/get-hype/" TargetMode="External"/><Relationship Id="rId31" Type="http://schemas.openxmlformats.org/officeDocument/2006/relationships/hyperlink" Target="http://www.naacp.org/campaigns/diversity-and-inclusion/" TargetMode="External"/><Relationship Id="rId44" Type="http://schemas.openxmlformats.org/officeDocument/2006/relationships/hyperlink" Target="http://www.naacp.org/campaigns/naacp-legal-victories/" TargetMode="External"/><Relationship Id="rId52" Type="http://schemas.openxmlformats.org/officeDocument/2006/relationships/hyperlink" Target="http://www.home.naacpimageawards.net/" TargetMode="External"/><Relationship Id="rId60" Type="http://schemas.openxmlformats.org/officeDocument/2006/relationships/hyperlink" Target="http://www.naacp.org/wp-content/uploads/2016/04/2016_YCD_Election_Procedures_Manual.pdf" TargetMode="External"/><Relationship Id="rId65" Type="http://schemas.openxmlformats.org/officeDocument/2006/relationships/hyperlink" Target="mailto:lbrown@naacpnet.org" TargetMode="External"/><Relationship Id="rId73" Type="http://schemas.openxmlformats.org/officeDocument/2006/relationships/hyperlink" Target="http://www.naacp.org/wp-content/uploads/2016/12/2016-AFR-Short.pdf" TargetMode="External"/><Relationship Id="rId78" Type="http://schemas.openxmlformats.org/officeDocument/2006/relationships/hyperlink" Target="http://www.naacp.org/wp-content/uploads/2016/04/2011_Thalheimer_Awards.pdf" TargetMode="External"/><Relationship Id="rId81" Type="http://schemas.openxmlformats.org/officeDocument/2006/relationships/hyperlink" Target="http://www.naacp.org/wp-content/uploads/2016/04/2014_Bylaws_for_Units.pdf" TargetMode="External"/><Relationship Id="rId86" Type="http://schemas.openxmlformats.org/officeDocument/2006/relationships/hyperlink" Target="http://www.naacp.org/wp-content/uploads/2016/04/Advisors-Manual-2016.pdf" TargetMode="External"/><Relationship Id="rId94" Type="http://schemas.openxmlformats.org/officeDocument/2006/relationships/hyperlink" Target="https://www.youtube.com/user/naacpvideos/videos" TargetMode="External"/><Relationship Id="rId4" Type="http://schemas.openxmlformats.org/officeDocument/2006/relationships/webSettings" Target="webSettings.xml"/><Relationship Id="rId9" Type="http://schemas.openxmlformats.org/officeDocument/2006/relationships/hyperlink" Target="mailto:minnocent@naacpnet.org" TargetMode="External"/><Relationship Id="rId13" Type="http://schemas.openxmlformats.org/officeDocument/2006/relationships/hyperlink" Target="http://www.naacp.org/campaigns/affordable-care-act-aca/" TargetMode="External"/><Relationship Id="rId18" Type="http://schemas.openxmlformats.org/officeDocument/2006/relationships/hyperlink" Target="http://www.naacp.org/campaigns/protect-preserve-lives-pledge/" TargetMode="External"/><Relationship Id="rId39" Type="http://schemas.openxmlformats.org/officeDocument/2006/relationships/hyperlink" Target="http://www.naacp.org/campaigns/fighting-for-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6515</TotalTime>
  <Pages>6</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JReide</dc:creator>
  <cp:lastModifiedBy>Jonathan McKinney</cp:lastModifiedBy>
  <cp:revision>8</cp:revision>
  <cp:lastPrinted>2017-02-03T18:09:00Z</cp:lastPrinted>
  <dcterms:created xsi:type="dcterms:W3CDTF">2017-02-06T23:40:00Z</dcterms:created>
  <dcterms:modified xsi:type="dcterms:W3CDTF">2017-02-22T13:31:00Z</dcterms:modified>
</cp:coreProperties>
</file>